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D43CC" w:rsidTr="00DD0171">
        <w:tc>
          <w:tcPr>
            <w:tcW w:w="4219" w:type="dxa"/>
          </w:tcPr>
          <w:p w:rsidR="00FD43CC" w:rsidRDefault="00FD43C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D43CC" w:rsidRDefault="00FD43C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810AD" w:rsidRDefault="000810AD" w:rsidP="000810AD">
      <w:pPr>
        <w:ind w:firstLine="4962"/>
      </w:pPr>
      <w:r>
        <w:t>Утверждено.</w:t>
      </w:r>
    </w:p>
    <w:p w:rsidR="000810AD" w:rsidRDefault="000810AD" w:rsidP="000810AD">
      <w:pPr>
        <w:ind w:firstLine="4962"/>
      </w:pPr>
      <w:r>
        <w:t>Приказ руководителя МАОУ СОШ №15</w:t>
      </w:r>
    </w:p>
    <w:p w:rsidR="000810AD" w:rsidRDefault="000810AD" w:rsidP="000810AD">
      <w:pPr>
        <w:ind w:firstLine="4962"/>
      </w:pPr>
      <w:r>
        <w:t>от 21.05.2015 г.   № 119</w:t>
      </w:r>
    </w:p>
    <w:p w:rsidR="00FD43CC" w:rsidRDefault="00FD43CC" w:rsidP="00FA1FC2">
      <w:pPr>
        <w:shd w:val="clear" w:color="auto" w:fill="FFFFFF"/>
        <w:spacing w:line="312" w:lineRule="atLeast"/>
        <w:jc w:val="center"/>
        <w:rPr>
          <w:rStyle w:val="a4"/>
          <w:color w:val="000000"/>
        </w:rPr>
      </w:pPr>
      <w:bookmarkStart w:id="0" w:name="_GoBack"/>
      <w:bookmarkEnd w:id="0"/>
    </w:p>
    <w:p w:rsidR="00FA1FC2" w:rsidRPr="004E2261" w:rsidRDefault="00FA1FC2" w:rsidP="00FA1FC2">
      <w:pPr>
        <w:shd w:val="clear" w:color="auto" w:fill="FFFFFF"/>
        <w:spacing w:line="312" w:lineRule="atLeast"/>
        <w:jc w:val="center"/>
        <w:rPr>
          <w:rStyle w:val="a4"/>
          <w:color w:val="000000"/>
        </w:rPr>
      </w:pPr>
      <w:r w:rsidRPr="004E2261">
        <w:rPr>
          <w:rStyle w:val="a4"/>
          <w:color w:val="000000"/>
        </w:rPr>
        <w:t>Правила</w:t>
      </w:r>
    </w:p>
    <w:p w:rsidR="00FA1FC2" w:rsidRPr="004E2261" w:rsidRDefault="00FA1FC2" w:rsidP="00FA1FC2">
      <w:pPr>
        <w:shd w:val="clear" w:color="auto" w:fill="FFFFFF"/>
        <w:spacing w:line="312" w:lineRule="atLeast"/>
        <w:jc w:val="center"/>
        <w:rPr>
          <w:rFonts w:ascii="Georgia" w:hAnsi="Georgia"/>
          <w:color w:val="333333"/>
        </w:rPr>
      </w:pPr>
      <w:r w:rsidRPr="004E2261">
        <w:rPr>
          <w:rStyle w:val="a4"/>
          <w:color w:val="000000"/>
        </w:rPr>
        <w:t xml:space="preserve"> работы с обезличенными персональными данными в МАОУ </w:t>
      </w:r>
      <w:r w:rsidR="00CF5AD3">
        <w:rPr>
          <w:rStyle w:val="a4"/>
          <w:color w:val="000000"/>
        </w:rPr>
        <w:t>СОШ № 15</w:t>
      </w:r>
    </w:p>
    <w:p w:rsidR="00FA1FC2" w:rsidRDefault="00FA1FC2" w:rsidP="00FA1FC2">
      <w:pPr>
        <w:shd w:val="clear" w:color="auto" w:fill="FFFFFF"/>
        <w:spacing w:line="312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A1FC2" w:rsidRPr="00F251A8" w:rsidRDefault="00FA1FC2" w:rsidP="00FA1FC2">
      <w:pPr>
        <w:jc w:val="center"/>
      </w:pPr>
      <w:r w:rsidRPr="00F251A8">
        <w:rPr>
          <w:bCs/>
        </w:rPr>
        <w:t xml:space="preserve">1. </w:t>
      </w:r>
      <w:r w:rsidRPr="00F251A8">
        <w:t>ОБЩИЕ ПОЛОЖЕНИЯ</w:t>
      </w:r>
    </w:p>
    <w:p w:rsidR="00FA1FC2" w:rsidRPr="00F251A8" w:rsidRDefault="00FA1FC2" w:rsidP="00FA1FC2">
      <w:pPr>
        <w:spacing w:before="120"/>
        <w:ind w:left="360"/>
      </w:pPr>
    </w:p>
    <w:p w:rsidR="00FA1FC2" w:rsidRPr="00F251A8" w:rsidRDefault="00FA1FC2" w:rsidP="00FA1FC2">
      <w:pPr>
        <w:tabs>
          <w:tab w:val="num" w:pos="0"/>
        </w:tabs>
        <w:ind w:firstLine="567"/>
        <w:jc w:val="both"/>
      </w:pPr>
      <w:r w:rsidRPr="00F251A8">
        <w:t xml:space="preserve">Настоящие Правила работы с обезличенными персональными данными  в </w:t>
      </w:r>
      <w:r>
        <w:t xml:space="preserve">МАОУ </w:t>
      </w:r>
      <w:r w:rsidR="00CF5AD3">
        <w:t>СОШ № 15</w:t>
      </w:r>
      <w:r w:rsidRPr="00F251A8">
        <w:t xml:space="preserve"> (далее</w:t>
      </w:r>
      <w:r>
        <w:t xml:space="preserve"> -  </w:t>
      </w:r>
      <w:r w:rsidR="00CF5AD3">
        <w:t>Учреждение</w:t>
      </w:r>
      <w:r w:rsidRPr="00F251A8">
        <w:t xml:space="preserve">) разработаны с учетом требований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</w:t>
      </w:r>
      <w:r w:rsidR="00CF5AD3">
        <w:t>Учреждении</w:t>
      </w:r>
      <w:r w:rsidRPr="00F251A8">
        <w:t>.</w:t>
      </w:r>
    </w:p>
    <w:p w:rsidR="00FA1FC2" w:rsidRPr="00F251A8" w:rsidRDefault="00FA1FC2" w:rsidP="00FA1FC2">
      <w:pPr>
        <w:jc w:val="both"/>
      </w:pPr>
    </w:p>
    <w:p w:rsidR="00FA1FC2" w:rsidRPr="00F251A8" w:rsidRDefault="00FA1FC2" w:rsidP="00FA1FC2">
      <w:pPr>
        <w:jc w:val="center"/>
      </w:pPr>
      <w:r w:rsidRPr="00F251A8">
        <w:t>2.ТЕРМИНЫ И ОПРЕДЕЛЕНИЯ</w:t>
      </w:r>
    </w:p>
    <w:p w:rsidR="00FA1FC2" w:rsidRPr="00F251A8" w:rsidRDefault="00FA1FC2" w:rsidP="00FA1FC2">
      <w:pPr>
        <w:jc w:val="center"/>
      </w:pPr>
    </w:p>
    <w:p w:rsidR="00FA1FC2" w:rsidRPr="00F251A8" w:rsidRDefault="00FA1FC2" w:rsidP="00FA1FC2">
      <w:pPr>
        <w:ind w:firstLine="567"/>
        <w:jc w:val="both"/>
      </w:pPr>
      <w:r w:rsidRPr="00F251A8">
        <w:t>В соответствии с Федеральным законом от 27.07.2006 № 152-ФЗ «О персональных данных» в настоящих Правилах используются следующие понятия:</w:t>
      </w:r>
    </w:p>
    <w:p w:rsidR="00FA1FC2" w:rsidRPr="00F251A8" w:rsidRDefault="00FA1FC2" w:rsidP="00FA1FC2">
      <w:pPr>
        <w:pStyle w:val="a3"/>
        <w:numPr>
          <w:ilvl w:val="0"/>
          <w:numId w:val="1"/>
        </w:numPr>
        <w:jc w:val="both"/>
        <w:rPr>
          <w:rStyle w:val="a4"/>
          <w:b w:val="0"/>
        </w:rPr>
      </w:pPr>
      <w:r w:rsidRPr="00F251A8">
        <w:rPr>
          <w:rStyle w:val="a4"/>
        </w:rPr>
        <w:t xml:space="preserve">персональные данные – </w:t>
      </w:r>
      <w:r w:rsidRPr="00F251A8">
        <w:t>любая информация, относящаяся  прямо или косвенно к определенному или определяемому физическому лицу (субъекту персональных данных);</w:t>
      </w:r>
    </w:p>
    <w:p w:rsidR="00FA1FC2" w:rsidRPr="00F251A8" w:rsidRDefault="00FA1FC2" w:rsidP="00FA1FC2">
      <w:pPr>
        <w:pStyle w:val="a3"/>
        <w:numPr>
          <w:ilvl w:val="0"/>
          <w:numId w:val="1"/>
        </w:numPr>
        <w:jc w:val="both"/>
        <w:rPr>
          <w:i/>
        </w:rPr>
      </w:pPr>
      <w:r w:rsidRPr="00F251A8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1FC2" w:rsidRPr="004E2261" w:rsidRDefault="00FA1FC2" w:rsidP="00FA1FC2">
      <w:pPr>
        <w:pStyle w:val="a3"/>
        <w:numPr>
          <w:ilvl w:val="0"/>
          <w:numId w:val="1"/>
        </w:numPr>
        <w:jc w:val="both"/>
        <w:rPr>
          <w:iCs/>
        </w:rPr>
      </w:pPr>
      <w:r w:rsidRPr="00F251A8">
        <w:rPr>
          <w:rStyle w:val="a4"/>
          <w:iCs/>
        </w:rPr>
        <w:t>обезличивание персональных данных</w:t>
      </w:r>
      <w:r w:rsidRPr="00F251A8">
        <w:rPr>
          <w:rStyle w:val="a5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A1FC2" w:rsidRPr="00F251A8" w:rsidRDefault="00FA1FC2" w:rsidP="00FA1FC2">
      <w:pPr>
        <w:ind w:left="720"/>
        <w:jc w:val="center"/>
      </w:pPr>
      <w:r w:rsidRPr="00F251A8">
        <w:t>3.УСЛОВИЯ ОБЕЗЛИЧИВАНИЯ</w:t>
      </w:r>
    </w:p>
    <w:p w:rsidR="00FA1FC2" w:rsidRPr="00F251A8" w:rsidRDefault="00FA1FC2" w:rsidP="00FA1FC2">
      <w:pPr>
        <w:tabs>
          <w:tab w:val="num" w:pos="877"/>
        </w:tabs>
        <w:ind w:firstLine="567"/>
        <w:jc w:val="both"/>
      </w:pPr>
      <w:r w:rsidRPr="00F251A8">
        <w:t xml:space="preserve">3.1. 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CF5AD3">
        <w:t>Учреждения</w:t>
      </w:r>
      <w:r w:rsidRPr="00F251A8"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FA1FC2" w:rsidRPr="00F251A8" w:rsidRDefault="00FA1FC2" w:rsidP="00FA1FC2">
      <w:pPr>
        <w:tabs>
          <w:tab w:val="num" w:pos="0"/>
        </w:tabs>
        <w:ind w:firstLine="567"/>
        <w:jc w:val="both"/>
      </w:pPr>
      <w:r w:rsidRPr="00F251A8">
        <w:t>3.2. Способы обезличивания при условии дальнейшей обработки персональных данных:</w:t>
      </w:r>
    </w:p>
    <w:p w:rsidR="00FA1FC2" w:rsidRPr="00F251A8" w:rsidRDefault="00FA1FC2" w:rsidP="00FA1FC2">
      <w:pPr>
        <w:ind w:firstLine="567"/>
        <w:jc w:val="both"/>
      </w:pPr>
      <w:r w:rsidRPr="00F251A8">
        <w:t xml:space="preserve">- уменьшение перечня обрабатываемых сведений; </w:t>
      </w:r>
    </w:p>
    <w:p w:rsidR="00FA1FC2" w:rsidRPr="00F251A8" w:rsidRDefault="00FA1FC2" w:rsidP="00FA1FC2">
      <w:pPr>
        <w:ind w:firstLine="567"/>
        <w:jc w:val="both"/>
      </w:pPr>
      <w:r w:rsidRPr="00F251A8">
        <w:t xml:space="preserve">- замена части сведений идентификаторами; </w:t>
      </w:r>
    </w:p>
    <w:p w:rsidR="00FA1FC2" w:rsidRPr="00F251A8" w:rsidRDefault="00FA1FC2" w:rsidP="00FA1FC2">
      <w:pPr>
        <w:ind w:firstLine="567"/>
        <w:jc w:val="both"/>
      </w:pPr>
      <w:r w:rsidRPr="00F251A8">
        <w:t>- обобщение – понижение точности некоторых сведений;</w:t>
      </w:r>
    </w:p>
    <w:p w:rsidR="00FA1FC2" w:rsidRPr="00F251A8" w:rsidRDefault="00FA1FC2" w:rsidP="00FA1FC2">
      <w:pPr>
        <w:ind w:firstLine="567"/>
        <w:jc w:val="both"/>
      </w:pPr>
      <w:r w:rsidRPr="00F251A8">
        <w:t xml:space="preserve"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населенный пункт) </w:t>
      </w:r>
    </w:p>
    <w:p w:rsidR="00FA1FC2" w:rsidRPr="00F251A8" w:rsidRDefault="00FA1FC2" w:rsidP="00FA1FC2">
      <w:pPr>
        <w:ind w:firstLine="567"/>
        <w:jc w:val="both"/>
      </w:pPr>
      <w:r w:rsidRPr="00F251A8">
        <w:t>- деление сведений на части и обработка в разных информационных системах;</w:t>
      </w:r>
    </w:p>
    <w:p w:rsidR="00FA1FC2" w:rsidRPr="00F251A8" w:rsidRDefault="00FA1FC2" w:rsidP="00FA1FC2">
      <w:pPr>
        <w:ind w:firstLine="567"/>
        <w:jc w:val="both"/>
      </w:pPr>
      <w:r w:rsidRPr="00F251A8">
        <w:t>- другие способы.</w:t>
      </w:r>
    </w:p>
    <w:p w:rsidR="00FA1FC2" w:rsidRPr="00F251A8" w:rsidRDefault="00FA1FC2" w:rsidP="00FA1FC2">
      <w:pPr>
        <w:ind w:firstLine="567"/>
        <w:jc w:val="both"/>
      </w:pPr>
      <w:r w:rsidRPr="00F251A8">
        <w:lastRenderedPageBreak/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FA1FC2" w:rsidRPr="00F251A8" w:rsidRDefault="00FA1FC2" w:rsidP="00FA1FC2">
      <w:pPr>
        <w:tabs>
          <w:tab w:val="num" w:pos="-142"/>
        </w:tabs>
        <w:ind w:firstLine="567"/>
        <w:jc w:val="both"/>
      </w:pPr>
      <w:r w:rsidRPr="00F251A8">
        <w:t xml:space="preserve">3.4. </w:t>
      </w:r>
      <w:r>
        <w:t xml:space="preserve">Директор </w:t>
      </w:r>
      <w:r w:rsidR="00CF5AD3">
        <w:t>Учреждение</w:t>
      </w:r>
      <w:r w:rsidRPr="00F251A8">
        <w:t xml:space="preserve"> принимает решение о необходимости об</w:t>
      </w:r>
      <w:r>
        <w:t>езличивания персональных данных</w:t>
      </w:r>
      <w:r w:rsidRPr="00F251A8">
        <w:t>.</w:t>
      </w:r>
    </w:p>
    <w:p w:rsidR="00FA1FC2" w:rsidRPr="00FD43CC" w:rsidRDefault="00FA1FC2" w:rsidP="00FA1FC2">
      <w:pPr>
        <w:jc w:val="center"/>
        <w:rPr>
          <w:rStyle w:val="a4"/>
          <w:b w:val="0"/>
        </w:rPr>
      </w:pPr>
      <w:r w:rsidRPr="00FD43CC">
        <w:rPr>
          <w:rStyle w:val="a4"/>
          <w:b w:val="0"/>
        </w:rPr>
        <w:t>4.ПОРЯДОК РАБОТЫ С ОБЕЗЛИЧЕННЫМИ ПЕРСОНАЛЬНЫМИ ДАННЫМИ</w:t>
      </w:r>
    </w:p>
    <w:p w:rsidR="00FA1FC2" w:rsidRPr="00FD43CC" w:rsidRDefault="00FA1FC2" w:rsidP="00FA1FC2">
      <w:pPr>
        <w:jc w:val="center"/>
        <w:rPr>
          <w:rStyle w:val="a4"/>
          <w:b w:val="0"/>
        </w:rPr>
      </w:pPr>
    </w:p>
    <w:p w:rsidR="00FA1FC2" w:rsidRPr="00FD43CC" w:rsidRDefault="00FA1FC2" w:rsidP="00FA1FC2">
      <w:pPr>
        <w:tabs>
          <w:tab w:val="num" w:pos="-142"/>
        </w:tabs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4.1. Обезличенные персональные данные не подлежат разглашению и нарушению конфиденциальности.</w:t>
      </w:r>
    </w:p>
    <w:p w:rsidR="00FA1FC2" w:rsidRPr="00FD43CC" w:rsidRDefault="00FA1FC2" w:rsidP="00FA1FC2">
      <w:pPr>
        <w:tabs>
          <w:tab w:val="num" w:pos="0"/>
        </w:tabs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FA1FC2" w:rsidRPr="00FD43CC" w:rsidRDefault="00FA1FC2" w:rsidP="00FA1FC2">
      <w:pPr>
        <w:tabs>
          <w:tab w:val="num" w:pos="0"/>
        </w:tabs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- инструкции по организации парольной защиты;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 xml:space="preserve">- инструкции по проведению антивирусного контроля; 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 xml:space="preserve">- правил работы со съемными носителями (если они используется); 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 xml:space="preserve">- правил резервного копирования; 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- правил доступа в помещения, где расположены элементы информационных систем.</w:t>
      </w:r>
    </w:p>
    <w:p w:rsidR="00FA1FC2" w:rsidRPr="00FD43CC" w:rsidRDefault="00FA1FC2" w:rsidP="00FA1FC2">
      <w:pPr>
        <w:tabs>
          <w:tab w:val="num" w:pos="0"/>
        </w:tabs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 xml:space="preserve">4.4. При обработке обезличенных персональных данных без использования средств автоматизации необходимо соблюдение: 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 xml:space="preserve">- правил хранения бумажных носителей; </w:t>
      </w:r>
    </w:p>
    <w:p w:rsidR="00FA1FC2" w:rsidRPr="00FD43CC" w:rsidRDefault="00FA1FC2" w:rsidP="00FA1FC2">
      <w:pPr>
        <w:ind w:firstLine="567"/>
        <w:jc w:val="both"/>
        <w:rPr>
          <w:rStyle w:val="a4"/>
          <w:b w:val="0"/>
        </w:rPr>
      </w:pPr>
      <w:r w:rsidRPr="00FD43CC">
        <w:rPr>
          <w:rStyle w:val="a4"/>
          <w:b w:val="0"/>
        </w:rPr>
        <w:t>- правил доступа к ним и в помещения, где они хранятся.</w:t>
      </w:r>
    </w:p>
    <w:p w:rsidR="00EB40AB" w:rsidRPr="00FD43CC" w:rsidRDefault="00EB40AB" w:rsidP="00FA1FC2"/>
    <w:sectPr w:rsidR="00EB40AB" w:rsidRPr="00FD43CC" w:rsidSect="00C4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22E"/>
    <w:multiLevelType w:val="hybridMultilevel"/>
    <w:tmpl w:val="4FC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2"/>
    <w:rsid w:val="000810AD"/>
    <w:rsid w:val="003D483C"/>
    <w:rsid w:val="007F6C80"/>
    <w:rsid w:val="00C43864"/>
    <w:rsid w:val="00CF5AD3"/>
    <w:rsid w:val="00DD0171"/>
    <w:rsid w:val="00EB40AB"/>
    <w:rsid w:val="00FA1FC2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5594-B6EE-47A7-951A-52721B9D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FC2"/>
    <w:pPr>
      <w:ind w:left="720"/>
      <w:contextualSpacing/>
    </w:pPr>
  </w:style>
  <w:style w:type="character" w:styleId="a4">
    <w:name w:val="Strong"/>
    <w:basedOn w:val="a0"/>
    <w:uiPriority w:val="99"/>
    <w:qFormat/>
    <w:rsid w:val="00FA1FC2"/>
    <w:rPr>
      <w:b/>
      <w:bCs/>
    </w:rPr>
  </w:style>
  <w:style w:type="character" w:styleId="a5">
    <w:name w:val="Emphasis"/>
    <w:basedOn w:val="a0"/>
    <w:uiPriority w:val="99"/>
    <w:qFormat/>
    <w:rsid w:val="00FA1FC2"/>
    <w:rPr>
      <w:i/>
      <w:iCs/>
    </w:rPr>
  </w:style>
  <w:style w:type="table" w:styleId="a6">
    <w:name w:val="Table Grid"/>
    <w:basedOn w:val="a1"/>
    <w:uiPriority w:val="59"/>
    <w:rsid w:val="00FD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1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Римма Крохалева</cp:lastModifiedBy>
  <cp:revision>4</cp:revision>
  <cp:lastPrinted>2015-05-24T14:33:00Z</cp:lastPrinted>
  <dcterms:created xsi:type="dcterms:W3CDTF">2015-05-19T16:34:00Z</dcterms:created>
  <dcterms:modified xsi:type="dcterms:W3CDTF">2015-05-24T14:33:00Z</dcterms:modified>
</cp:coreProperties>
</file>