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42" w:rsidRPr="00B25EA4" w:rsidRDefault="00636DE0" w:rsidP="0063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A4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2410"/>
        <w:gridCol w:w="5812"/>
        <w:gridCol w:w="2693"/>
      </w:tblGrid>
      <w:tr w:rsidR="008966CB" w:rsidTr="00C11859">
        <w:tc>
          <w:tcPr>
            <w:tcW w:w="2410" w:type="dxa"/>
          </w:tcPr>
          <w:p w:rsidR="008966CB" w:rsidRPr="00C9354D" w:rsidRDefault="008966CB" w:rsidP="00636DE0">
            <w:pPr>
              <w:jc w:val="center"/>
              <w:rPr>
                <w:rStyle w:val="a3"/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C9354D">
              <w:rPr>
                <w:rStyle w:val="a3"/>
                <w:rFonts w:ascii="Times New Roman" w:hAnsi="Times New Roman" w:cs="Times New Roman"/>
                <w:color w:val="292929"/>
                <w:sz w:val="20"/>
                <w:szCs w:val="20"/>
              </w:rPr>
              <w:t>Формы организации деятельности учащихся в урочное и внеурочное время</w:t>
            </w:r>
          </w:p>
        </w:tc>
        <w:tc>
          <w:tcPr>
            <w:tcW w:w="5812" w:type="dxa"/>
          </w:tcPr>
          <w:p w:rsidR="008966CB" w:rsidRPr="00C9354D" w:rsidRDefault="008966CB" w:rsidP="00636DE0">
            <w:pPr>
              <w:jc w:val="center"/>
              <w:rPr>
                <w:rStyle w:val="a3"/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C9354D">
              <w:rPr>
                <w:rStyle w:val="a3"/>
                <w:rFonts w:ascii="Times New Roman" w:hAnsi="Times New Roman" w:cs="Times New Roman"/>
                <w:color w:val="292929"/>
                <w:sz w:val="20"/>
                <w:szCs w:val="20"/>
              </w:rPr>
              <w:t>Приоритетные методы, приемы, технологии обучения и воспитания</w:t>
            </w:r>
          </w:p>
        </w:tc>
        <w:tc>
          <w:tcPr>
            <w:tcW w:w="2693" w:type="dxa"/>
          </w:tcPr>
          <w:p w:rsidR="008966CB" w:rsidRPr="00C9354D" w:rsidRDefault="004E13FC" w:rsidP="00C9354D">
            <w:pPr>
              <w:jc w:val="center"/>
              <w:rPr>
                <w:rStyle w:val="a3"/>
                <w:rFonts w:ascii="Times New Roman" w:hAnsi="Times New Roman" w:cs="Times New Roman"/>
                <w:color w:val="2929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Приоритетные </w:t>
            </w:r>
            <w:r w:rsidR="00C9354D" w:rsidRPr="00C9354D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и подходы в учебно-воспитательном процессе</w:t>
            </w:r>
          </w:p>
        </w:tc>
      </w:tr>
      <w:tr w:rsidR="008966CB" w:rsidRPr="00315684" w:rsidTr="00C11859">
        <w:tc>
          <w:tcPr>
            <w:tcW w:w="2410" w:type="dxa"/>
          </w:tcPr>
          <w:p w:rsidR="00C9354D" w:rsidRPr="00315684" w:rsidRDefault="00C9354D" w:rsidP="003156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Организационные формы: </w:t>
            </w:r>
          </w:p>
          <w:p w:rsidR="00C9354D" w:rsidRPr="00315684" w:rsidRDefault="00C9354D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 xml:space="preserve">- учебная исследовательская деятельность; </w:t>
            </w:r>
          </w:p>
          <w:p w:rsidR="008966CB" w:rsidRPr="00315684" w:rsidRDefault="00C9354D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684" w:rsidRPr="00315684">
              <w:rPr>
                <w:rFonts w:ascii="Times New Roman" w:hAnsi="Times New Roman" w:cs="Times New Roman"/>
                <w:sz w:val="20"/>
                <w:szCs w:val="20"/>
              </w:rPr>
              <w:t>- фронтальная работа;</w:t>
            </w:r>
          </w:p>
          <w:p w:rsidR="00315684" w:rsidRPr="00315684" w:rsidRDefault="00315684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>- индивидуальная работа;</w:t>
            </w:r>
          </w:p>
          <w:p w:rsidR="00315684" w:rsidRPr="00315684" w:rsidRDefault="00315684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>- групповая работа (парная, подгрупповая, дифференцированная, индивидуально-групповая);</w:t>
            </w:r>
          </w:p>
          <w:p w:rsidR="00315684" w:rsidRPr="00315684" w:rsidRDefault="00315684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>- экскурсия</w:t>
            </w:r>
          </w:p>
          <w:p w:rsidR="00315684" w:rsidRPr="00315684" w:rsidRDefault="00315684" w:rsidP="003156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b/>
                <w:sz w:val="20"/>
                <w:szCs w:val="20"/>
              </w:rPr>
              <w:t>Типы учебных занятий:</w:t>
            </w:r>
          </w:p>
          <w:p w:rsidR="00315684" w:rsidRPr="00315684" w:rsidRDefault="00315684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>- урок изучения и первичного закрепления знаний;</w:t>
            </w:r>
          </w:p>
          <w:p w:rsidR="00315684" w:rsidRPr="00315684" w:rsidRDefault="00315684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>- урок закреплений знаний и выработки умений</w:t>
            </w:r>
            <w:r w:rsidR="00FB181F">
              <w:rPr>
                <w:rFonts w:ascii="Times New Roman" w:hAnsi="Times New Roman" w:cs="Times New Roman"/>
                <w:sz w:val="20"/>
                <w:szCs w:val="20"/>
              </w:rPr>
              <w:t xml:space="preserve"> (рефлексии)</w:t>
            </w: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5684" w:rsidRPr="00315684" w:rsidRDefault="00315684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>- урок комплексного использования знаний;</w:t>
            </w:r>
          </w:p>
          <w:p w:rsidR="00315684" w:rsidRPr="00315684" w:rsidRDefault="00315684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>- урок обобщения и систематизации знаний;</w:t>
            </w:r>
          </w:p>
          <w:p w:rsidR="00315684" w:rsidRDefault="00315684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>- урок про</w:t>
            </w:r>
            <w:r w:rsidR="00FB181F">
              <w:rPr>
                <w:rFonts w:ascii="Times New Roman" w:hAnsi="Times New Roman" w:cs="Times New Roman"/>
                <w:sz w:val="20"/>
                <w:szCs w:val="20"/>
              </w:rPr>
              <w:t>верки, оценки и контроля знаний;</w:t>
            </w:r>
          </w:p>
          <w:p w:rsidR="00FB181F" w:rsidRDefault="00FB181F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урок исследование (творчества).</w:t>
            </w:r>
          </w:p>
          <w:p w:rsidR="00FB181F" w:rsidRPr="00315684" w:rsidRDefault="00FB181F" w:rsidP="00FB181F">
            <w:pPr>
              <w:jc w:val="both"/>
              <w:rPr>
                <w:rStyle w:val="a3"/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5812" w:type="dxa"/>
          </w:tcPr>
          <w:p w:rsidR="00927E61" w:rsidRPr="00315684" w:rsidRDefault="00927E61" w:rsidP="00315684">
            <w:pPr>
              <w:jc w:val="both"/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</w:pPr>
            <w:r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>Методы обучения:</w:t>
            </w:r>
          </w:p>
          <w:p w:rsidR="00927E61" w:rsidRPr="00315684" w:rsidRDefault="00927E61" w:rsidP="00315684">
            <w:pPr>
              <w:jc w:val="both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 xml:space="preserve">- по способу передачи и усвоения информации 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(словесные, наглядные и практические);</w:t>
            </w:r>
          </w:p>
          <w:p w:rsidR="00927E61" w:rsidRPr="00315684" w:rsidRDefault="00927E61" w:rsidP="00315684">
            <w:pPr>
              <w:jc w:val="both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 xml:space="preserve">- по логике построения учебного материала 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(дедуктивные, индуктивные);</w:t>
            </w:r>
          </w:p>
          <w:p w:rsidR="00927E61" w:rsidRPr="00315684" w:rsidRDefault="00927E61" w:rsidP="00315684">
            <w:pPr>
              <w:jc w:val="both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 xml:space="preserve">- по способу управления уроком 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(самостоятельная работа, работа под руководством учителя);</w:t>
            </w:r>
          </w:p>
          <w:p w:rsidR="00927E61" w:rsidRPr="00315684" w:rsidRDefault="00927E61" w:rsidP="00315684">
            <w:pPr>
              <w:jc w:val="both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 xml:space="preserve">- по способу деятельности 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(объяснительно-иллюстративный, частично-поисковый, </w:t>
            </w:r>
            <w:r w:rsidR="00C9354D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исследовательский (проектный), проблемный</w:t>
            </w:r>
            <w:r w:rsid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  <w:r w:rsidR="00C9354D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.  </w:t>
            </w:r>
          </w:p>
          <w:p w:rsidR="00C11859" w:rsidRPr="00C11859" w:rsidRDefault="00A42826" w:rsidP="00315684">
            <w:pPr>
              <w:jc w:val="both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 xml:space="preserve">        </w:t>
            </w:r>
            <w:r w:rsidR="00C11859" w:rsidRPr="00C11859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>Приёмы работы с текстовыми источниками информации</w:t>
            </w:r>
            <w:r w:rsidR="00C11859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(комментированное чтение, пересказ, рассказ по опоре,</w:t>
            </w:r>
          </w:p>
          <w:p w:rsidR="00C11859" w:rsidRPr="00C11859" w:rsidRDefault="00C11859" w:rsidP="00315684">
            <w:pPr>
              <w:jc w:val="both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</w:t>
            </w:r>
            <w:r w:rsidRPr="00C11859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ерефразировани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е текста, объяснение явления, процесса, о</w:t>
            </w:r>
            <w:r w:rsidRPr="00C11859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писание понятий и 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явлений по литературным текстам, с</w:t>
            </w:r>
            <w:r w:rsidRPr="00C11859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оставление описаний одного объекта (факта, явления) по разным текстам (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разным источникам информации), п</w:t>
            </w:r>
            <w:r w:rsidRPr="00C11859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оиск ответов на поставле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нные вопросы, в</w:t>
            </w:r>
            <w:r w:rsidRPr="00C11859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ыпол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нение заданий в рабочей тетради, с</w:t>
            </w:r>
            <w:r w:rsidRPr="00C11859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оставление опорных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схем (конспектов, «шпаргалок»), составление вопросника к тексту, к</w:t>
            </w:r>
            <w:r w:rsidRPr="00C11859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нспектирование, «сжатие» текста, составление плана текста, с</w:t>
            </w:r>
            <w:r w:rsidRPr="00C11859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оставлени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е логических (графических) схем, составление таблиц, исправление ошибок в тексте).</w:t>
            </w:r>
          </w:p>
          <w:p w:rsidR="00C11859" w:rsidRPr="00C11859" w:rsidRDefault="00A42826" w:rsidP="00315684">
            <w:pPr>
              <w:jc w:val="both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 xml:space="preserve">        </w:t>
            </w:r>
            <w:r w:rsidR="00C11859"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>Приёмы работы с тестами</w:t>
            </w:r>
            <w:r w:rsidR="00C11859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(контрольное тестирование,</w:t>
            </w:r>
            <w:r w:rsidR="00B25EA4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</w:t>
            </w:r>
            <w:r w:rsidR="00C11859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</w:t>
            </w:r>
            <w:r w:rsidR="00C11859" w:rsidRPr="00C11859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абота с тестами, с </w:t>
            </w:r>
            <w:r w:rsidR="00C11859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целью изучения</w:t>
            </w:r>
            <w:r w:rsidR="00C11859" w:rsidRPr="00C11859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</w:t>
            </w:r>
            <w:r w:rsidR="00C11859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нового, повторения и закрепления, </w:t>
            </w:r>
            <w:r w:rsidR="00BA6FFE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развивающие тесты).</w:t>
            </w:r>
          </w:p>
          <w:p w:rsidR="00C11859" w:rsidRPr="00315684" w:rsidRDefault="00A42826" w:rsidP="00315684">
            <w:pPr>
              <w:jc w:val="both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 xml:space="preserve">        </w:t>
            </w:r>
            <w:r w:rsidR="00C11859" w:rsidRPr="00C11859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>Приёмы работы с картографическими материалами</w:t>
            </w:r>
            <w:r w:rsidR="00C11859" w:rsidRPr="00C11859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.</w:t>
            </w:r>
          </w:p>
          <w:p w:rsidR="00C11859" w:rsidRPr="00C11859" w:rsidRDefault="00A42826" w:rsidP="00315684">
            <w:pPr>
              <w:jc w:val="both"/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</w:pPr>
            <w:r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 xml:space="preserve">        </w:t>
            </w:r>
            <w:r w:rsidR="00C11859" w:rsidRPr="00C11859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>Приёмы работы со статическ</w:t>
            </w:r>
            <w:r w:rsidR="00B25EA4"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>ими иллюстративными материалами (</w:t>
            </w:r>
            <w:r w:rsidR="00B25EA4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описание изображения (составление рассказа), поиск деталей, сравнение изображений, сопоставление, создание проблемной ситуации, составление слайд-шоу, иллюстративных рядов, о</w:t>
            </w:r>
            <w:r w:rsidR="00B25EA4" w:rsidRPr="00B25EA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писание </w:t>
            </w:r>
            <w:r w:rsidR="00B25EA4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изображения (</w:t>
            </w:r>
            <w:r w:rsidR="00B25EA4" w:rsidRPr="00B25EA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составление рассказ</w:t>
            </w:r>
            <w:r w:rsidR="00B25EA4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а).</w:t>
            </w:r>
          </w:p>
          <w:p w:rsidR="00C11859" w:rsidRPr="00315684" w:rsidRDefault="00A42826" w:rsidP="00315684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 xml:space="preserve">         </w:t>
            </w:r>
            <w:r w:rsidR="00C11859" w:rsidRPr="00C11859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>Приёмы работы с дина</w:t>
            </w:r>
            <w:r w:rsidR="00B25EA4"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>мическими экранными материалами</w:t>
            </w:r>
            <w:r w:rsidR="00B25EA4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(получение информации, к</w:t>
            </w:r>
            <w:r w:rsidR="004C5546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омментирование, анализ (рецензирование), организация практических работ, с</w:t>
            </w:r>
            <w:r w:rsidR="00B25EA4" w:rsidRPr="00B25EA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оздание мультимедийных </w:t>
            </w:r>
            <w:r w:rsidR="004C5546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продуктов).</w:t>
            </w:r>
          </w:p>
          <w:p w:rsidR="00C11859" w:rsidRPr="00C11859" w:rsidRDefault="00C11859" w:rsidP="00315684">
            <w:pPr>
              <w:jc w:val="both"/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</w:pPr>
            <w:r w:rsidRPr="00C11859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>Игровые приёмы.</w:t>
            </w:r>
          </w:p>
          <w:p w:rsidR="004C5546" w:rsidRPr="004C5546" w:rsidRDefault="004C5546" w:rsidP="00315684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>Вербальные приёмы обучения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(беседа, рассказ учителя (объяснение), школьная лекция, у</w:t>
            </w:r>
            <w:r w:rsidRPr="004C5546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стный ответ на вопрос (в том числе с использова</w:t>
            </w:r>
            <w:r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нием смысловых зрительных опор), заочная экскурсия).</w:t>
            </w:r>
          </w:p>
          <w:p w:rsidR="004C5546" w:rsidRPr="004C5546" w:rsidRDefault="00C11859" w:rsidP="00315684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C11859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>Приёмы раб</w:t>
            </w:r>
            <w:r w:rsidR="004C5546" w:rsidRPr="00315684"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  <w:t>оты со статическими материалами</w:t>
            </w:r>
            <w:r w:rsidR="004C5546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(анализ статистических таблиц, графиков, диаграмм, </w:t>
            </w:r>
            <w:r w:rsidR="00927E61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построение графиков, построение диаграмм, т</w:t>
            </w:r>
            <w:r w:rsidR="004C5546" w:rsidRPr="004C5546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рансформация текста в таблицу, диаграмм</w:t>
            </w:r>
            <w:r w:rsidR="00927E61" w:rsidRPr="00315684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у, график и наоборот, сбор статистических данных).</w:t>
            </w:r>
          </w:p>
          <w:p w:rsidR="00C11859" w:rsidRPr="00C11859" w:rsidRDefault="00C11859" w:rsidP="00315684">
            <w:pPr>
              <w:jc w:val="both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  <w:p w:rsidR="008966CB" w:rsidRPr="00315684" w:rsidRDefault="008966CB" w:rsidP="00315684">
            <w:pPr>
              <w:jc w:val="both"/>
              <w:rPr>
                <w:rStyle w:val="a3"/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693" w:type="dxa"/>
          </w:tcPr>
          <w:p w:rsidR="008966CB" w:rsidRPr="00315684" w:rsidRDefault="00C9354D" w:rsidP="0031568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292929"/>
                <w:sz w:val="20"/>
                <w:szCs w:val="20"/>
              </w:rPr>
            </w:pPr>
            <w:r w:rsidRPr="00315684">
              <w:rPr>
                <w:rStyle w:val="a3"/>
                <w:rFonts w:ascii="Times New Roman" w:hAnsi="Times New Roman" w:cs="Times New Roman"/>
                <w:color w:val="292929"/>
                <w:sz w:val="20"/>
                <w:szCs w:val="20"/>
              </w:rPr>
              <w:t>Проблемно-</w:t>
            </w:r>
            <w:proofErr w:type="spellStart"/>
            <w:r w:rsidRPr="00315684">
              <w:rPr>
                <w:rStyle w:val="a3"/>
                <w:rFonts w:ascii="Times New Roman" w:hAnsi="Times New Roman" w:cs="Times New Roman"/>
                <w:color w:val="292929"/>
                <w:sz w:val="20"/>
                <w:szCs w:val="20"/>
              </w:rPr>
              <w:t>деятельностный</w:t>
            </w:r>
            <w:proofErr w:type="spellEnd"/>
            <w:r w:rsidRPr="00315684">
              <w:rPr>
                <w:rStyle w:val="a3"/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подход </w:t>
            </w:r>
            <w:r w:rsidRPr="00315684">
              <w:rPr>
                <w:rStyle w:val="a3"/>
                <w:rFonts w:ascii="Times New Roman" w:hAnsi="Times New Roman" w:cs="Times New Roman"/>
                <w:b w:val="0"/>
                <w:color w:val="292929"/>
                <w:sz w:val="20"/>
                <w:szCs w:val="20"/>
              </w:rPr>
              <w:t>(«открытие» знаний детьми в процессе самостоятельной исследовательской деятельност</w:t>
            </w:r>
            <w:bookmarkStart w:id="0" w:name="_GoBack"/>
            <w:bookmarkEnd w:id="0"/>
            <w:r w:rsidRPr="00315684">
              <w:rPr>
                <w:rStyle w:val="a3"/>
                <w:rFonts w:ascii="Times New Roman" w:hAnsi="Times New Roman" w:cs="Times New Roman"/>
                <w:b w:val="0"/>
                <w:color w:val="292929"/>
                <w:sz w:val="20"/>
                <w:szCs w:val="20"/>
              </w:rPr>
              <w:t xml:space="preserve">и; </w:t>
            </w: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>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 выполнение учениками определённых действий для приобретения недостающих знаний; выявление и освоение учащимися способа действия, позволяющего осознанно применять приобретённые знания; формирование у школьников умения контролировать свои действия – как после их завершения, так и по ходу; включение содержания обучения в контекст решения значимых жизненных задач);</w:t>
            </w:r>
          </w:p>
          <w:p w:rsidR="00315684" w:rsidRPr="00315684" w:rsidRDefault="00C9354D" w:rsidP="003156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5684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компетентностный</w:t>
            </w:r>
            <w:proofErr w:type="spellEnd"/>
            <w:r w:rsidRPr="00315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подход</w:t>
            </w:r>
            <w:r w:rsidR="00315684" w:rsidRPr="00315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15684" w:rsidRPr="00315684">
              <w:rPr>
                <w:rFonts w:ascii="Times New Roman" w:hAnsi="Times New Roman" w:cs="Times New Roman"/>
                <w:sz w:val="20"/>
                <w:szCs w:val="20"/>
              </w:rPr>
              <w:t>компетентность в сфере самостоятельно</w:t>
            </w:r>
            <w:r w:rsidR="00315684">
              <w:rPr>
                <w:rFonts w:ascii="Times New Roman" w:hAnsi="Times New Roman" w:cs="Times New Roman"/>
                <w:sz w:val="20"/>
                <w:szCs w:val="20"/>
              </w:rPr>
              <w:t xml:space="preserve">й познавательной деятельности; </w:t>
            </w:r>
            <w:r w:rsidR="00315684" w:rsidRPr="00315684">
              <w:rPr>
                <w:rFonts w:ascii="Times New Roman" w:hAnsi="Times New Roman" w:cs="Times New Roman"/>
                <w:sz w:val="20"/>
                <w:szCs w:val="20"/>
              </w:rPr>
              <w:t>компетентность в сфере граждан</w:t>
            </w:r>
            <w:r w:rsidR="00315684">
              <w:rPr>
                <w:rFonts w:ascii="Times New Roman" w:hAnsi="Times New Roman" w:cs="Times New Roman"/>
                <w:sz w:val="20"/>
                <w:szCs w:val="20"/>
              </w:rPr>
              <w:t xml:space="preserve">ско-общественной деятельности; </w:t>
            </w:r>
            <w:r w:rsidR="00315684" w:rsidRPr="00315684">
              <w:rPr>
                <w:rFonts w:ascii="Times New Roman" w:hAnsi="Times New Roman" w:cs="Times New Roman"/>
                <w:sz w:val="20"/>
                <w:szCs w:val="20"/>
              </w:rPr>
              <w:t>компетентность в сфере со</w:t>
            </w:r>
            <w:r w:rsidR="00315684">
              <w:rPr>
                <w:rFonts w:ascii="Times New Roman" w:hAnsi="Times New Roman" w:cs="Times New Roman"/>
                <w:sz w:val="20"/>
                <w:szCs w:val="20"/>
              </w:rPr>
              <w:t>циально-трудовой деятельности;</w:t>
            </w:r>
            <w:r w:rsidR="00315684" w:rsidRPr="00315684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компетентность</w:t>
            </w:r>
            <w:r w:rsidR="00315684">
              <w:rPr>
                <w:rFonts w:ascii="Times New Roman" w:hAnsi="Times New Roman" w:cs="Times New Roman"/>
                <w:sz w:val="20"/>
                <w:szCs w:val="20"/>
              </w:rPr>
              <w:t xml:space="preserve"> в бытовой сфере; </w:t>
            </w:r>
            <w:r w:rsidR="00315684" w:rsidRPr="00315684">
              <w:rPr>
                <w:rFonts w:ascii="Times New Roman" w:hAnsi="Times New Roman" w:cs="Times New Roman"/>
                <w:sz w:val="20"/>
                <w:szCs w:val="20"/>
              </w:rPr>
              <w:t>компетентность в сфере ку</w:t>
            </w:r>
            <w:r w:rsidR="00315684">
              <w:rPr>
                <w:rFonts w:ascii="Times New Roman" w:hAnsi="Times New Roman" w:cs="Times New Roman"/>
                <w:sz w:val="20"/>
                <w:szCs w:val="20"/>
              </w:rPr>
              <w:t>льтурно- досуговой деятельности);</w:t>
            </w:r>
          </w:p>
          <w:p w:rsidR="00C9354D" w:rsidRPr="00315684" w:rsidRDefault="00315684" w:rsidP="003156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9354D" w:rsidRPr="0031568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личностно-ориентированный подход</w:t>
            </w:r>
          </w:p>
          <w:p w:rsidR="00C9354D" w:rsidRPr="00315684" w:rsidRDefault="00C9354D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Развивающее обучение; </w:t>
            </w:r>
          </w:p>
          <w:p w:rsidR="00C9354D" w:rsidRPr="00315684" w:rsidRDefault="00C9354D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 xml:space="preserve"> -проблемное обучение; </w:t>
            </w:r>
          </w:p>
          <w:p w:rsidR="00C9354D" w:rsidRPr="00315684" w:rsidRDefault="00C9354D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 xml:space="preserve"> -коммуникативное обучение; </w:t>
            </w:r>
          </w:p>
          <w:p w:rsidR="00C9354D" w:rsidRPr="00315684" w:rsidRDefault="00C9354D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 xml:space="preserve"> - проектная технология; </w:t>
            </w:r>
          </w:p>
          <w:p w:rsidR="00C9354D" w:rsidRPr="00315684" w:rsidRDefault="00C9354D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 xml:space="preserve"> - игровые технологии; </w:t>
            </w:r>
          </w:p>
          <w:p w:rsidR="00C9354D" w:rsidRPr="00315684" w:rsidRDefault="00C9354D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 xml:space="preserve"> - диалог культур; </w:t>
            </w:r>
          </w:p>
          <w:p w:rsidR="00C9354D" w:rsidRPr="00315684" w:rsidRDefault="00C9354D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 xml:space="preserve"> - информационно-коммуникативные технологии; </w:t>
            </w:r>
          </w:p>
          <w:p w:rsidR="00C9354D" w:rsidRPr="00315684" w:rsidRDefault="00C9354D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-дидактическая многомерная технология; </w:t>
            </w:r>
          </w:p>
          <w:p w:rsidR="00C9354D" w:rsidRDefault="00C9354D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315684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групповые технологии;</w:t>
            </w:r>
          </w:p>
          <w:p w:rsidR="00315684" w:rsidRDefault="00315684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технологии;</w:t>
            </w:r>
          </w:p>
          <w:p w:rsidR="001C7A10" w:rsidRDefault="001C7A10" w:rsidP="0031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-дистанционные образовательные технологии</w:t>
            </w:r>
          </w:p>
          <w:p w:rsidR="00C9354D" w:rsidRPr="00315684" w:rsidRDefault="00315684" w:rsidP="00315684">
            <w:pPr>
              <w:jc w:val="both"/>
              <w:rPr>
                <w:rStyle w:val="a3"/>
                <w:rFonts w:ascii="Times New Roman" w:hAnsi="Times New Roman" w:cs="Times New Roman"/>
                <w:color w:val="2929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портфолио достижений.</w:t>
            </w:r>
          </w:p>
        </w:tc>
      </w:tr>
    </w:tbl>
    <w:p w:rsidR="008966CB" w:rsidRDefault="008966CB" w:rsidP="00636DE0">
      <w:pPr>
        <w:jc w:val="center"/>
        <w:rPr>
          <w:rStyle w:val="a3"/>
          <w:rFonts w:ascii="Arial" w:hAnsi="Arial" w:cs="Arial"/>
          <w:color w:val="292929"/>
          <w:sz w:val="21"/>
          <w:szCs w:val="21"/>
        </w:rPr>
      </w:pPr>
    </w:p>
    <w:p w:rsidR="008966CB" w:rsidRDefault="008966CB" w:rsidP="00636DE0">
      <w:pPr>
        <w:jc w:val="center"/>
        <w:rPr>
          <w:rStyle w:val="a3"/>
          <w:rFonts w:ascii="Arial" w:hAnsi="Arial" w:cs="Arial"/>
          <w:color w:val="292929"/>
          <w:sz w:val="21"/>
          <w:szCs w:val="21"/>
        </w:rPr>
      </w:pPr>
    </w:p>
    <w:p w:rsidR="008966CB" w:rsidRPr="00636DE0" w:rsidRDefault="008966CB" w:rsidP="00636D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66CB" w:rsidRPr="0063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108"/>
    <w:multiLevelType w:val="hybridMultilevel"/>
    <w:tmpl w:val="5914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657C"/>
    <w:multiLevelType w:val="multilevel"/>
    <w:tmpl w:val="0C1A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EA6263"/>
    <w:multiLevelType w:val="multilevel"/>
    <w:tmpl w:val="7224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B269CD"/>
    <w:multiLevelType w:val="multilevel"/>
    <w:tmpl w:val="51AA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E70C92"/>
    <w:multiLevelType w:val="multilevel"/>
    <w:tmpl w:val="CCB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FC0E04"/>
    <w:multiLevelType w:val="multilevel"/>
    <w:tmpl w:val="E386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222D0F"/>
    <w:multiLevelType w:val="multilevel"/>
    <w:tmpl w:val="837E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B62371"/>
    <w:multiLevelType w:val="multilevel"/>
    <w:tmpl w:val="E1E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BF1BA0"/>
    <w:multiLevelType w:val="multilevel"/>
    <w:tmpl w:val="079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620CD0"/>
    <w:multiLevelType w:val="multilevel"/>
    <w:tmpl w:val="8A20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0A02D2"/>
    <w:multiLevelType w:val="multilevel"/>
    <w:tmpl w:val="D706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B745BB"/>
    <w:multiLevelType w:val="multilevel"/>
    <w:tmpl w:val="CEA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99"/>
    <w:rsid w:val="000126A9"/>
    <w:rsid w:val="001C7A10"/>
    <w:rsid w:val="00315684"/>
    <w:rsid w:val="004C5546"/>
    <w:rsid w:val="004E13FC"/>
    <w:rsid w:val="00636DE0"/>
    <w:rsid w:val="006D0BEC"/>
    <w:rsid w:val="008966CB"/>
    <w:rsid w:val="00927E61"/>
    <w:rsid w:val="00A42826"/>
    <w:rsid w:val="00B25EA4"/>
    <w:rsid w:val="00BA6FFE"/>
    <w:rsid w:val="00C11859"/>
    <w:rsid w:val="00C9354D"/>
    <w:rsid w:val="00FA0A42"/>
    <w:rsid w:val="00FB181F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6CB"/>
    <w:rPr>
      <w:b/>
      <w:bCs/>
    </w:rPr>
  </w:style>
  <w:style w:type="character" w:customStyle="1" w:styleId="apple-converted-space">
    <w:name w:val="apple-converted-space"/>
    <w:basedOn w:val="a0"/>
    <w:rsid w:val="008966CB"/>
  </w:style>
  <w:style w:type="table" w:styleId="a4">
    <w:name w:val="Table Grid"/>
    <w:basedOn w:val="a1"/>
    <w:uiPriority w:val="39"/>
    <w:rsid w:val="0089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1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181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6CB"/>
    <w:rPr>
      <w:b/>
      <w:bCs/>
    </w:rPr>
  </w:style>
  <w:style w:type="character" w:customStyle="1" w:styleId="apple-converted-space">
    <w:name w:val="apple-converted-space"/>
    <w:basedOn w:val="a0"/>
    <w:rsid w:val="008966CB"/>
  </w:style>
  <w:style w:type="table" w:styleId="a4">
    <w:name w:val="Table Grid"/>
    <w:basedOn w:val="a1"/>
    <w:uiPriority w:val="39"/>
    <w:rsid w:val="0089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1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18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Кириллова</dc:creator>
  <cp:lastModifiedBy>Вася</cp:lastModifiedBy>
  <cp:revision>2</cp:revision>
  <dcterms:created xsi:type="dcterms:W3CDTF">2016-02-21T06:38:00Z</dcterms:created>
  <dcterms:modified xsi:type="dcterms:W3CDTF">2016-02-21T06:38:00Z</dcterms:modified>
</cp:coreProperties>
</file>