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left"/>
        <w:spacing w:before="0" w:after="0"/>
      </w:pPr>
      <w:r/>
      <w:r/>
    </w:p>
    <w:p>
      <w:pPr>
        <w:ind w:left="120"/>
        <w:jc w:val="center"/>
        <w:spacing w:after="0" w:line="408" w:lineRule="auto"/>
        <w:rPr>
          <w:rFonts w:ascii="Times New Roman" w:hAnsi="Times New Roman" w:cs="Times New Roman"/>
          <w:sz w:val="28"/>
          <w:szCs w:val="24"/>
          <w:lang w:val="ru-RU"/>
        </w:rPr>
      </w:pPr>
      <w:r/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МИНИСТЕРСТВО ПРОСВЕЩЕНИЯ РОССИЙСКОЙ ФЕДЕРАЦИИ</w:t>
      </w:r>
      <w:r>
        <w:rPr>
          <w:rFonts w:ascii="Times New Roman" w:hAnsi="Times New Roman" w:cs="Times New Roman"/>
          <w:sz w:val="28"/>
          <w:szCs w:val="24"/>
          <w:lang w:val="ru-RU"/>
        </w:rPr>
      </w:r>
      <w:r>
        <w:rPr>
          <w:rFonts w:ascii="Times New Roman" w:hAnsi="Times New Roman" w:cs="Times New Roman"/>
          <w:sz w:val="28"/>
          <w:szCs w:val="24"/>
          <w:lang w:val="ru-RU"/>
        </w:rPr>
      </w:r>
    </w:p>
    <w:p>
      <w:pPr>
        <w:pStyle w:val="33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sz w:val="40"/>
          <w:szCs w:val="32"/>
        </w:rPr>
      </w:r>
      <w:r>
        <w:rPr>
          <w:rFonts w:ascii="Times New Roman" w:hAnsi="Times New Roman"/>
          <w:b/>
          <w:sz w:val="40"/>
          <w:szCs w:val="32"/>
        </w:rPr>
      </w:r>
    </w:p>
    <w:p>
      <w:pPr>
        <w:pStyle w:val="3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«Средняя общеобразовательная школа № 15»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3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городской округ Первоуральск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3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</w:p>
    <w:p>
      <w:pPr>
        <w:pStyle w:val="33"/>
        <w:jc w:val="righ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</w:rPr>
        <w:t xml:space="preserve">Содержание с</w:t>
      </w:r>
      <w:r>
        <w:rPr>
          <w:rFonts w:ascii="Times New Roman" w:hAnsi="Times New Roman"/>
          <w:sz w:val="24"/>
        </w:rPr>
        <w:t xml:space="preserve">оответствует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3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федеральной рабочей программе по физике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3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23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>
        <w:rPr>
          <w:rFonts w:ascii="Times New Roman" w:hAnsi="Times New Roman" w:cs="Times New Roman"/>
          <w:color w:val="auto"/>
          <w:sz w:val="40"/>
          <w:lang w:val="ru-RU"/>
        </w:rPr>
      </w:r>
      <w:r>
        <w:rPr>
          <w:rFonts w:ascii="Times New Roman" w:hAnsi="Times New Roman" w:cs="Times New Roman"/>
          <w:color w:val="auto"/>
          <w:sz w:val="40"/>
          <w:lang w:val="ru-RU"/>
        </w:rPr>
      </w:r>
      <w:r>
        <w:rPr>
          <w:rFonts w:ascii="Times New Roman" w:hAnsi="Times New Roman" w:cs="Times New Roman"/>
          <w:color w:val="auto"/>
          <w:sz w:val="40"/>
          <w:lang w:val="ru-RU"/>
        </w:rPr>
      </w:r>
    </w:p>
    <w:p>
      <w:pPr>
        <w:pStyle w:val="623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>
        <w:rPr>
          <w:rFonts w:ascii="Times New Roman" w:hAnsi="Times New Roman" w:cs="Times New Roman"/>
          <w:color w:val="auto"/>
          <w:sz w:val="40"/>
          <w:lang w:val="ru-RU"/>
        </w:rPr>
      </w:r>
      <w:r>
        <w:rPr>
          <w:rFonts w:ascii="Times New Roman" w:hAnsi="Times New Roman" w:cs="Times New Roman"/>
          <w:color w:val="auto"/>
          <w:sz w:val="40"/>
          <w:lang w:val="ru-RU"/>
        </w:rPr>
      </w:r>
      <w:r>
        <w:rPr>
          <w:rFonts w:ascii="Times New Roman" w:hAnsi="Times New Roman" w:cs="Times New Roman"/>
          <w:color w:val="auto"/>
          <w:sz w:val="40"/>
          <w:lang w:val="ru-RU"/>
        </w:rPr>
      </w:r>
    </w:p>
    <w:p>
      <w:pPr>
        <w:pStyle w:val="623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>
        <w:rPr>
          <w:rFonts w:ascii="Times New Roman" w:hAnsi="Times New Roman" w:cs="Times New Roman"/>
          <w:color w:val="auto"/>
          <w:sz w:val="40"/>
          <w:lang w:val="ru-RU"/>
        </w:rPr>
        <w:t xml:space="preserve">РАБОЧАЯ ПРОГРАММА</w:t>
      </w:r>
      <w:r>
        <w:rPr>
          <w:rFonts w:ascii="Times New Roman" w:hAnsi="Times New Roman" w:cs="Times New Roman"/>
          <w:color w:val="auto"/>
          <w:sz w:val="40"/>
          <w:lang w:val="ru-RU"/>
        </w:rPr>
      </w:r>
      <w:r>
        <w:rPr>
          <w:rFonts w:ascii="Times New Roman" w:hAnsi="Times New Roman" w:cs="Times New Roman"/>
          <w:color w:val="auto"/>
          <w:sz w:val="40"/>
          <w:lang w:val="ru-RU"/>
        </w:rPr>
      </w:r>
    </w:p>
    <w:p>
      <w:pPr>
        <w:jc w:val="center"/>
        <w:spacing w:after="0" w:line="408" w:lineRule="auto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учебного предмета «Физике. Базовый уровень»</w:t>
      </w:r>
      <w:r>
        <w:rPr>
          <w:rFonts w:ascii="Times New Roman" w:hAnsi="Times New Roman" w:cs="Times New Roman"/>
          <w:sz w:val="40"/>
          <w:szCs w:val="40"/>
          <w:lang w:val="ru-RU"/>
        </w:rPr>
      </w:r>
      <w:r>
        <w:rPr>
          <w:rFonts w:ascii="Times New Roman" w:hAnsi="Times New Roman" w:cs="Times New Roman"/>
          <w:sz w:val="40"/>
          <w:szCs w:val="40"/>
          <w:lang w:val="ru-RU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для обучающихся 10-11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классов </w:t>
      </w:r>
      <w:r>
        <w:rPr>
          <w:rFonts w:ascii="Times New Roman" w:hAnsi="Times New Roman" w:cs="Times New Roman"/>
          <w:sz w:val="40"/>
          <w:szCs w:val="40"/>
          <w:lang w:val="ru-RU"/>
        </w:rPr>
      </w:r>
      <w:r>
        <w:rPr>
          <w:rFonts w:ascii="Times New Roman" w:hAnsi="Times New Roman" w:cs="Times New Roman"/>
          <w:sz w:val="40"/>
          <w:szCs w:val="40"/>
          <w:lang w:val="ru-RU"/>
        </w:rPr>
      </w:r>
    </w:p>
    <w:p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</w:r>
      <w:r>
        <w:rPr>
          <w:rFonts w:ascii="Times New Roman" w:hAnsi="Times New Roman" w:cs="Times New Roman"/>
          <w:sz w:val="28"/>
          <w:lang w:val="ru-RU"/>
        </w:rPr>
      </w:r>
      <w:r>
        <w:rPr>
          <w:rFonts w:ascii="Times New Roman" w:hAnsi="Times New Roman" w:cs="Times New Roman"/>
          <w:sz w:val="28"/>
          <w:lang w:val="ru-RU"/>
        </w:rPr>
      </w:r>
    </w:p>
    <w:p>
      <w:pPr>
        <w:ind w:left="120"/>
        <w:jc w:val="center"/>
        <w:spacing w:before="0" w:after="0"/>
      </w:pPr>
      <w:r/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‌ 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" w:name="block-28616172"/>
      <w:r/>
      <w:bookmarkEnd w:id="1"/>
      <w:bookmarkEnd w:id="0"/>
      <w:r/>
    </w:p>
    <w:p>
      <w:pPr>
        <w:ind w:left="120"/>
        <w:jc w:val="center"/>
        <w:spacing w:before="0" w:after="0" w:line="264" w:lineRule="auto"/>
      </w:pPr>
      <w:r/>
      <w:bookmarkStart w:id="2" w:name="block-28616168"/>
      <w:r>
        <w:rPr>
          <w:rFonts w:ascii="Times New Roman" w:hAnsi="Times New Roman"/>
          <w:b/>
          <w:i w:val="0"/>
          <w:color w:val="000000"/>
          <w:sz w:val="28"/>
        </w:rPr>
        <w:t xml:space="preserve">ПОЯСНИТЕЛЬНАЯ ЗАПИСКА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физике включает: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планируемые результаты освоения курса физики на базовом уровне, в том числе предметные результаты по годам обучения;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учебного предмета «Физика» по годам обучения.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Физика как наука о наи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основу курса физики для уровня среднего общего образования положен ряд идей, которые можно рассматривать как принципы его построения.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Идея целостности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Идея генерализации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Идея гуманитаризации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Идея прикладной направленности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Идея экологизации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Стержневыми элементами курса физики на уровне среднего общего образования являютс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Демонстрационное оборудование формируе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Основными целями изучения физики в общем образовании являются: 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интереса и стремления обучающихся к научному изучению природы, развитие их интеллектуальных и творческих способностей;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представлений о научном методе познания и формирование исследовательского отношения к окружающим явлениям;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научного мировоззрения как результата изучения основ строения материи и фундаментальных законов физики;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умений объяснять явления с использованием физических знаний и научных доказательств;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представлений о роли физики для развития других естественных наук, техники и технологий.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Достижение этих целей обеспечивается решением следующих задач в процессе изучения курса физики на уровне среднего общего образования: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bookmarkStart w:id="3" w:name="490f2411-5974-435e-ac25-4fd30bd3d382"/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3"/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4" w:name="block-28616168"/>
      <w:r/>
      <w:bookmarkEnd w:id="4"/>
      <w:bookmarkEnd w:id="2"/>
      <w:r/>
    </w:p>
    <w:p>
      <w:pPr>
        <w:ind w:left="120"/>
        <w:jc w:val="both"/>
        <w:spacing w:before="0" w:after="0" w:line="264" w:lineRule="auto"/>
      </w:pPr>
      <w:r/>
      <w:bookmarkStart w:id="5" w:name="block-28616169"/>
      <w:r/>
      <w:bookmarkStart w:id="6" w:name="_Toc124426195"/>
      <w:r/>
      <w:bookmarkEnd w:id="6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 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10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1. Физика и методы научного познания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и место физики в формировании современной научной картины мира, в практической деятельности людей.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Демонстрации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Аналоговые и цифровые измерительные приборы, компьютерные датчики.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2. Механика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Кинематика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Механическое движение. Относительность механического движения. Система отсчёта. Траектория.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Свободное падение. Ускорение свободного падения.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практическое применение: спидометр, движение снарядов, цепные и ремённые передачи.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Демонстрации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системы отсчёта, иллюстрация кинематических характеристик движения.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Преобразование движений с использованием простых механизмов.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Падение тел в воздухе и в разреженном пространстве.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ускорения свободного падения.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Направление скорости при движении по окружности.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Ученический эксперимент, лабораторные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неравномерного движения с целью определения мгновенной скорости.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движения шарика в вязкой жидкости.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движения тела, брошенного горизонтально.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2. Динамика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Принцип относительности Галилея. Первый закон Ньютона. Инерциальные системы отсчёта.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Масса тела. Сила. Принцип суперпозиции сил. Второй закон Ньютона для материальной точки. Третий закон Ньютона для материальных точек.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 всемирного тяготения. Сила тяжести. Первая космическая скорость.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Сила упругости. Закон Гука. Вес тела.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Поступательное и вращательное движение абсолютно твёрдого тела.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Момент силы относительно оси вращения. Плечо силы. Условия равновесия твёрдого тела.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практическое применение: подшипники, движение искусственных спутников.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Демонстрации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Явление инерции.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Сравнение масс взаимодействующих тел.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Второй закон Ньютона.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сил.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Сложение сил.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Зависимость силы упругости от деформации.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Невесомость. Вес тела при ускоренном подъёме и падении.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Сравнение сил трения покоя, качения и скольжения.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Условия равновесия твёрдого тела. Виды равновесия.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Ученический эксперимент, лабораторные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движения бруска по наклонной плоскости.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сил упругости, возникающих в пружине и резиновом образце, от их деформации.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условий равновесия твёрдого тела, имеющего ось вращения.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3. Законы сохранения в механике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 силы. Мощность силы.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Кинетическая энергия материальной точки. Теорема об изменении кинетической энергии.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Упругие и неупругие столкновения.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практическое применение: водомёт, копёр, пружинный пистолет, движение ракет.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Демонстрации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 сохранения импульса.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Реактивное движение.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Переход потенциальной энергии в кинетическую и обратно.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Ученический эксперимент, лабораторные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абсолютно неупругого удара с помощью двух одинаковых нитяных маятников.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связи работы силы с изменением механической энергии тела на примере растяжения резинового жгута.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3. Молекулярная физика и термодинамика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Основы молекулярно-кинетической теории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положения молекулярно-кинетической теории и их опытное обоснова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Тепловое равновесие. Температура и её измерение. Шкала температур Цельсия.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практическое применение: термометр, барометр.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Демонстрации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Опыты, доказывающие дискретное строение вещества, фотографии молекул органических соединений.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Опыты по диффузии жидкостей и газов.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броуновского движения.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опыта Штерна.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Опыты, доказывающие существование межмолекулярного взаимодействия.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Модель, иллюстрирующая природу давления газа на стенки сосуда.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Опыты, иллюстрирующие уравнение состояния идеального газа, изопроцессы.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Ученический эксперимент, лабораторные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массы воздуха в классной комнате на основе измерений объёма комнаты, давления и температуры воздуха в ней.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между параметрами состояния разреженного газа.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2. Основы термодинамики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Термодинамическая система. Внутренняя энергия те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Второй закон термодинамики. Необратимость процессов в природе.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практическое применение: двигатель внутреннего сгорания, бытовой холодильник, кондиционер.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Демонстрации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Изменение внутренней энергии (температуры) тела при теплопередаче.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Опыт по адиабатному расширению воздуха (опыт с воздушным огнивом).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 паровой турбины, двигателя внутреннего сгорания, реактивного двигателя.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Ученический эксперимент, лабораторные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удельной теплоёмкости.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3. Агрегатные состояния вещества. Фазовые переходы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Уравнение теплового баланса.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Демонстрации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Свойства насыщенных паров.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Кипение при пониженном давлении.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измерения влажности.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нагревания и плавления кристаллического вещества.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Демонстрация кристаллов.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Ученический эксперимент, лабораторные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относительной влажности воздуха.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4. Электродинамика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Электростатика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Электроёмкость. Конденсатор. Электроёмкость плоского конденсатора. Энергия заряженного конденсатора.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Демонстрации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Устройство и принцип действия электрометра.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Взаимодействие наэлектризованных тел.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Электрическое поле заряженных тел.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Проводники в электростатическом поле.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Электростатическая защита.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Диэлектрики в электростатическом поле.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Энергия заряженного конденсатора.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Ученический эксперимент, лабораторные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электроёмкости конденсатора.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2. Постоянный электрический ток. Токи в различных средах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Электрический ток. Условия существования электрического тока. Источники тока. Сила тока. Постоянный ток.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Напряжение. Закон Ома для участка цепи.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 электрического тока. Закон Джоуля–Ленца. Мощность электрического тока.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Электродвижущая сила и внутреннее сопротивление источника тока. Закон Ома для полной (замкнутой) электрической цепи. Короткое замыкание.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Электрический ток в вакууме. Свойства электронных пучков.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p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n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-перехода. Полупроводниковые приборы.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Электрический ток в растворах и расплавах электролитов. Электролитическая диссоциация. Электролиз.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Электрический ток в газах. Самостоятельный и несамостоятельный разряд. Молния. Плазма.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Демонстрации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силы тока и напряжения.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Зависимость сопротивления цилиндрических проводников от длины, площади поперечного сечения и материала.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Смешанное соединение проводников.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Прямое измерение электродвижущей силы. Короткое замыкание гальванического элемента и оценка внутреннего сопротивления.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Зависимость сопротивления металлов от температуры.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Проводимость электролитов.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Искровой разряд и проводимость воздуха.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Односторонняя проводимость диода.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Ученический эксперимент, лабораторные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смешанного соединения резисторов.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электродвижущей силы источника тока и его внутреннего сопротивления.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электролиза.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Межпредметные связи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Межпредметные понятия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Математика: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Биология: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Химия: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География: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влажность воздуха, ветры, барометр, термометр.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Технология: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11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4. Электродинамика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3. Магнитное поле. Электромагнитная индукция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Сила Ампера, её модуль и направление.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Сила Лоренца, её модуль и направление. Движение заряженной частицы в однородном магнитном поле. Работа силы Лоренца.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Вихревое электрическое поле. Электродвижущая сила индукции в проводнике, движущемся поступательно в однородном магнитном поле.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Правило Ленца.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Индуктивность. Явление самоиндукции. Электродвижущая сила самоиндукции.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Энергия магнитного поля катушки с током.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Электромагнитное поле.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Демонстрации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Опыт Эрстеда.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Отклонение электронного пучка магнитным полем.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Линии индукции магнитного поля.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Взаимодействие двух проводников с током.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Сила Ампера.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Действие силы Лоренца на ионы электролита.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Явление электромагнитной индукции.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Правило Ленца.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Зависимость электродвижущей силы индукции от скорости изменения магнитного потока.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Явление самоиндукции.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Ученический эксперимент, лабораторные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магнитного поля катушки с током.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действия постоянного магнита на рамку с током.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явления электромагнитной индукции.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5. Колебания и волны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Механические и электромагнитные колебания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практическое применение: электрический звонок, генератор переменного тока, линии электропередач.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Демонстрации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параметров колебательной системы (пружинный или математический маятник).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затухающих колебаний.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свойств вынужденных колебаний.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резонанса.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Свободные электромагнитные колебания.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Осциллограммы (зависимости силы тока и напряжения от времени) для электромагнитных колебаний.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Резонанс при последовательном соединении резистора, катушки индуктивности и конденсатора.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линии электропередачи.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Ученический эксперимент, лабораторные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периода малых колебаний груза на нити от длины нити и массы груза.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переменного тока в цепи из последовательно соединённых конденсатора, катушки и резистора.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2. Механические и электромагнитные волны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Звук. Скорость звука. Громкость звука. Высота тона. Тембр звука.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E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B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V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Шкала электромагнитных волн. Применение электромагнитных волн в технике и быту.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Принципы радиосвязи и телевидения. Радиолокация.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Электромагнитное загрязнение окружающей среды.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Демонстрации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и распространение поперечных и продольных волн.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Колеблющееся тело как источник звука.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отражения и преломления механических волн.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интерференции и дифракции механических волн.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Звуковой резонанс.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связи громкости звука и высоты тона с амплитудой и частотой колебаний.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свойств электромагнитных волн: отражение, преломление, поляризация, дифракция, интерференция.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3. Оптика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Отражение света. Законы отражения света. Построение изображений в плоском зеркале.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Дисперсия света. Сложный состав белого света. Цвет.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Пределы применимости геометрической оптики.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Поляризация света.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Демонстрации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Прямолинейное распространение, отражение и преломление света. Оптические приборы.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Полное внутреннее отражение. Модель световода.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свойств изображений в линзах.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 микроскопа, телескопа.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интерференции света.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дифракции света.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дисперсии света.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Получение спектра с помощью призмы.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Получение спектра с помощью дифракционной решётки.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поляризации света.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Ученический эксперимент, лабораторные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показателя преломления стекла.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свойств изображений в линзах.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дисперсии света.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6. Основы специальной теории относительности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Относительность одновременности. Замедление времени и сокращение длины.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Энергия и импульс релятивистской частицы.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Связь массы с энергией и импульсом релятивистской частицы. Энергия покоя.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7. Квантовая физика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Элементы квантовой оптики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Фотоны. Формула Планка связи энергии фотона с его частотой. Энергия и импульс фотона.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Открытие и исследование фотоэффекта. Опыты А. Г.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Столетова. Законы фотоэффекта. Уравнение Эйнштейна для фотоэффекта. «Красная граница» фотоэффекта.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Давление света. Опыты П. Н.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Лебедева.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Химическое действие света.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практическое применение: фотоэлемент, фотодатчик, солнечная батарея, светодиод.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Демонстрации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Фотоэффект на установке с цинковой пластиной.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законов внешнего фотоэффекта.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Светодиод.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Солнечная батарея.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2. Строение атома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α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Волновые свойства частиц. Волны де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Бройля. Корпускулярно-волновой дуализм.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Спонтанное и вынужденное излучение.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практическое применение: спектральный анализ (спектроскоп), лазер, квантовый компьютер.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Демонстрации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опыта Резерфорда.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длины волны лазера.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линейчатых спектров излучения.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Лазер.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Ученический эксперимент, лабораторные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линейчатого спектра.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3. Атомное ядро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Альфа-распад. Электронный и позитронный бета-распад. Гамма-излучение. Закон радиоактивного распада.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Энергия связи нуклонов в ядре. Ядерные силы. Дефект массы ядра.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Ядерные реакции. Деление и синтез ядер.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Ядерный реактор. Термоядерный синтез. Проблемы и перспективы ядерной энергетики. Экологические аспекты ядерной энергетики.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Элементарные частицы. Открытие позитрона.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Методы наблюдения и регистрации элементарных частиц.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Фундаментальные взаимодействия. Единство физической картины мира.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практическое применение: дозиметр, камера Вильсона, ядерный реактор, атомная бомба.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Демонстрации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Счётчик ионизирующих частиц.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Ученический эксперимент, лабораторные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треков частиц (по готовым фотографиям).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8. Элементы астрономии и астрофизики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Этапы развития астрономии. Прикладное и мировоззренческое значение астрономии.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 звёздного неба. Созвездия, яркие звёзды, планеты, их видимое движение.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Солнечная система.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Солнце. Солнечная активность. Источник энергии Солнца и звёзд. Звёзды, их основные характеристики. Диаграмма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Вселенная. Расширение Вселенной. Закон Хаббла. Разбегание галактик. Теория Большого взрыва. Реликтовое излучение.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Масштабная структура Вселенной. Метагалактика.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Нерешённые проблемы астрономии.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Ученические наблюдения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Наблюдения в телескоп Луны, планет, Млечного Пути.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Обобщающее повторение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физики и астрономии в экономической, технологической, социальной и этической сферах деятельности ч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Межпредметные связи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Межпредметные понятия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Математика: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решение системы уравнений, тригонометрические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Биология: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Химия: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География: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Технология: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7" w:name="block-28616169"/>
      <w:r/>
      <w:bookmarkEnd w:id="7"/>
      <w:bookmarkEnd w:id="5"/>
      <w:r/>
    </w:p>
    <w:p>
      <w:pPr>
        <w:ind w:left="120"/>
        <w:jc w:val="both"/>
        <w:spacing w:before="0" w:after="0" w:line="264" w:lineRule="auto"/>
      </w:pPr>
      <w:r/>
      <w:bookmarkStart w:id="8" w:name="block-28616170"/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ПЛАНИРУЕМЫЕ РЕЗУЛЬТАТЫ ОСВОЕНИЯ ПРОГРАММЫ ПО ФИЗИКЕ НА УРОВНЕ СРЕДНЕГО ОБЩЕГО ОБРАЗОВАНИЯ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  <w:r/>
    </w:p>
    <w:p>
      <w:pPr>
        <w:ind w:left="120"/>
        <w:jc w:val="left"/>
        <w:spacing w:before="0" w:after="0"/>
      </w:pPr>
      <w:r/>
      <w:bookmarkStart w:id="9" w:name="_Toc138345808"/>
      <w:r/>
      <w:bookmarkEnd w:id="9"/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гражданского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гражданской позиции обучающегося как активного и ответственного члена российского общества;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к гуманитарной и волонтёрской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патриотического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российской гражданской идентичности, патриотизма;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ценностное отношение к государственным символам, достижениям российских учёных в области физики и техники;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духовно-нравственного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нравственного сознания, этического поведения;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личного вклада в построение устойчивого будущего;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4)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эстетического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эстетическое отношение к миру, включая эстетику научного творчества, присущего физической науке;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трудового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и способность к образованию и самообразованию в области физики на протяжении всей жизни;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экологического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расширение опыта деятельности экологической направленности на основе имеющихся знаний по физике;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ценности научного познания: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мировоззрения, соответствующего современному уровню развития физической науки;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  <w:r/>
    </w:p>
    <w:p>
      <w:pPr>
        <w:ind w:left="120"/>
        <w:jc w:val="left"/>
        <w:spacing w:before="0" w:after="0"/>
      </w:pPr>
      <w:r/>
      <w:bookmarkStart w:id="10" w:name="_Toc138345809"/>
      <w:r/>
      <w:bookmarkEnd w:id="10"/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МЕТАПРЕДМЕТНЫЕ РЕЗУЛЬТАТЫ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Познавательные универсальные учебные действия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логические действия: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цели деятельности, задавать параметры и критерии их достижения;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разрабатывать план решения проблемы с учётом анализа имеющихся материальных и нематериальных ресурсов;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координировать и выполнять работу в условиях реального, виртуального и комбинированного взаимодействия;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развивать креативное мышление при решении жизненных проблем.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научной терминологией, ключевыми понятиями и методами физической науки;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ставить и формулировать собственные задачи в образовательной деятельности, в том числе при изучении физики;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оценку новым ситуациям, оценивать приобретённый опыт;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переносить знания по физике в практическую область жизнедеятельности;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интегрировать знания из разных предметных областей;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выдвигать новые идеи, предлагать оригинальные подходы и решения;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ставить проблемы и задачи, допускающие альтернативные решения.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Работа с информацией: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достоверность информации;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средства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Коммуникативные универсальные учебные действия: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общение на уроках физики и во вне­урочной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предпосылки конфликтных ситуаций и смягчать конфликты;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развёрнуто и логично излагать свою точку зрения с использованием языковых средств;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качество своего вклада и каждого участника команды в общий результат по разработанным критериям;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Регулятивные универсальные учебные действия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Самоорганизация: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оценку новым ситуациям;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расширять рамки учебного предмета на основе личных предпочтений;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осознанный выбор, аргументировать его, брать на себя ответственность за решение;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приобретённый опыт;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способствовать формированию и проявлению эрудиции в области физики, постоянно повышать свой образовательный и культурный уровень.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Самоконтроль, эмоциональный интеллект: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приёмы рефлексии для оценки ситуации, выбора верного решения;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оценивать риски и своевременно принимать решения по их снижению;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мотивы и аргументы других при анализе результатов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себя, понимая свои недостатки и достоинства;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своё право и право других на ошибки.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</w:t>
      </w:r>
      <w:r/>
    </w:p>
    <w:p>
      <w:pPr>
        <w:ind w:left="120"/>
        <w:jc w:val="left"/>
        <w:spacing w:before="0" w:after="0"/>
      </w:pPr>
      <w:r/>
      <w:bookmarkStart w:id="11" w:name="_Toc138345810"/>
      <w:r/>
      <w:bookmarkEnd w:id="11"/>
      <w:r/>
      <w:bookmarkStart w:id="12" w:name="_Toc134720971"/>
      <w:r/>
      <w:bookmarkEnd w:id="12"/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 10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изученные электрические свойства вещества и электрические явления (процессы), используя физические величины: электрический за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I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II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III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эксперименты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расчётные задачи с явно заданной физической моде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работать в г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 11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физические явления (процессы) и объяснять их на основе законов электродинамики и квантовой физики: элек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изученные свойства ве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физические процессы и явления, используя физические законы и принципы: закон Ома, законы последовательного и пара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направление вектора индукции магнитного поля проводника с током, силы Ампера и силы Лоренца;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строить и описывать изображение, создаваемое плоским зеркалом, тонкой линзой;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эксперименты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расчётные задачи с явно заданной физической моде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работать в г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3" w:name="block-28616170"/>
      <w:r/>
      <w:bookmarkEnd w:id="13"/>
      <w:bookmarkEnd w:id="8"/>
      <w:r/>
    </w:p>
    <w:p>
      <w:pPr>
        <w:ind w:left="120"/>
        <w:jc w:val="left"/>
        <w:spacing w:before="0" w:after="0"/>
      </w:pPr>
      <w:r/>
      <w:bookmarkStart w:id="14" w:name="block-28616171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76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ФИЗИКА И МЕТОДЫ НАУЧНОГО ПОЗНАНИЯ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Физика и методы научного познания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0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" w:tooltip="https://m.edsoo.ru/7f41bf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https://m.edsoo.ru/7f41bf72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МЕХАНИКА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Кинематика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10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" w:tooltip="https://m.edsoo.ru/7f41bf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https://m.edsoo.ru/7f41bf72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Динамика</w:t>
            </w:r>
            <w:r/>
          </w:p>
        </w:tc>
        <w:tc>
          <w:tcPr>
            <w:tcMar>
              <w:left w:w="100" w:type="dxa"/>
              <w:top w:w="50" w:type="dxa"/>
            </w:tcMar>
            <w:tcW w:w="10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7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" w:tooltip="https://m.edsoo.ru/7f41bf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https://m.edsoo.ru/7f41bf72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Законы сохранения в механике</w:t>
            </w:r>
            <w:r/>
          </w:p>
        </w:tc>
        <w:tc>
          <w:tcPr>
            <w:tcMar>
              <w:left w:w="100" w:type="dxa"/>
              <w:top w:w="50" w:type="dxa"/>
            </w:tcMar>
            <w:tcW w:w="10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7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7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" w:tooltip="https://m.edsoo.ru/7f41bf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https://m.edsoo.ru/7f41bf72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МОЛЕКУЛЯРНАЯ ФИЗИКА И ТЕРМОДИНАМИКА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молекулярно-кинетической теории</w:t>
            </w:r>
            <w:r/>
          </w:p>
        </w:tc>
        <w:tc>
          <w:tcPr>
            <w:tcMar>
              <w:left w:w="100" w:type="dxa"/>
              <w:top w:w="50" w:type="dxa"/>
            </w:tcMar>
            <w:tcW w:w="10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7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7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" w:tooltip="https://m.edsoo.ru/7f41bf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https://m.edsoo.ru/7f41bf72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термодинамики</w:t>
            </w:r>
            <w:r/>
          </w:p>
        </w:tc>
        <w:tc>
          <w:tcPr>
            <w:tcMar>
              <w:left w:w="100" w:type="dxa"/>
              <w:top w:w="50" w:type="dxa"/>
            </w:tcMar>
            <w:tcW w:w="10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7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" w:tooltip="https://m.edsoo.ru/7f41bf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https://m.edsoo.ru/7f41bf72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Агрегатные состояния вещества. Фазовые переходы</w:t>
            </w:r>
            <w:r/>
          </w:p>
        </w:tc>
        <w:tc>
          <w:tcPr>
            <w:tcMar>
              <w:left w:w="100" w:type="dxa"/>
              <w:top w:w="50" w:type="dxa"/>
            </w:tcMar>
            <w:tcW w:w="10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" w:tooltip="https://m.edsoo.ru/7f41bf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https://m.edsoo.ru/7f41bf72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ЭЛЕКТРОДИНАМИКА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Электростатика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10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7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7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" w:tooltip="https://m.edsoo.ru/7f41bf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https://m.edsoo.ru/7f41bf72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Постоянный электрический ток. Токи в различных средах</w:t>
            </w:r>
            <w:r/>
          </w:p>
        </w:tc>
        <w:tc>
          <w:tcPr>
            <w:tcMar>
              <w:left w:w="100" w:type="dxa"/>
              <w:top w:w="50" w:type="dxa"/>
            </w:tcMar>
            <w:tcW w:w="10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  <w:r/>
          </w:p>
        </w:tc>
        <w:tc>
          <w:tcPr>
            <w:tcMar>
              <w:left w:w="100" w:type="dxa"/>
              <w:top w:w="50" w:type="dxa"/>
            </w:tcMar>
            <w:tcW w:w="17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7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" w:tooltip="https://m.edsoo.ru/7f41bf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https://m.edsoo.ru/7f41bf72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Резервное время</w:t>
            </w:r>
            <w:r/>
          </w:p>
        </w:tc>
        <w:tc>
          <w:tcPr>
            <w:tcMar>
              <w:left w:w="100" w:type="dxa"/>
              <w:top w:w="5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17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2765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ЭЛЕКТРОДИНАМИКА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Магнитное поле. Электромагнитная индукция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" w:tooltip="https://m.edsoo.ru/7f41c97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https://m.edsoo.ru/7f41c97c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КОЛЕБАНИЯ И ВОЛНЫ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Механические и электромагнитные колебания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" w:tooltip="https://m.edsoo.ru/7f41c97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https://m.edsoo.ru/7f41c97c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Механические и электромагнитные волны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" w:tooltip="https://m.edsoo.ru/7f41c97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https://m.edsoo.ru/7f41c97c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" w:tooltip="https://m.edsoo.ru/7f41c97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https://m.edsoo.ru/7f41c97c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ОСНОВЫ СПЕЦИАЛЬНОЙ ТЕОРИИ ОТНОСИТЕЛЬНОСТИ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специальной теории относительности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" w:tooltip="https://m.edsoo.ru/7f41c97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https://m.edsoo.ru/7f41c97c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КВАНТОВАЯ ФИЗИКА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Элементы квантовой оптики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" w:tooltip="https://m.edsoo.ru/7f41c97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https://m.edsoo.ru/7f41c97c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Строение атома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" w:tooltip="https://m.edsoo.ru/7f41c97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https://m.edsoo.ru/7f41c97c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Атомное ядро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5" w:tooltip="https://m.edsoo.ru/7f41c97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https://m.edsoo.ru/7f41c97c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ЭЛЕМЕНТЫ АСТРОНОМИИ И АСТРОФИЗИКИ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Элементы астрономии и астрофизики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" w:tooltip="https://m.edsoo.ru/7f41c97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https://m.edsoo.ru/7f41c97c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ОБОБЩАЮЩЕЕ ПОВТОРЕНИЕ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7" w:tooltip="https://m.edsoo.ru/7f41c97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https://m.edsoo.ru/7f41c97c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Резервное время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5" w:name="block-28616171"/>
      <w:r/>
      <w:bookmarkEnd w:id="15"/>
      <w:bookmarkEnd w:id="14"/>
      <w:r/>
    </w:p>
    <w:p>
      <w:pPr>
        <w:ind w:left="120"/>
        <w:jc w:val="left"/>
        <w:spacing w:before="0" w:after="0"/>
      </w:pPr>
      <w:r/>
      <w:bookmarkStart w:id="16" w:name="block-28616173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Физика — наука о природе. Научные методы познания окружающего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" w:tooltip="https://m.edsoo.ru/ff0c32e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https://m.edsoo.ru/ff0c32e2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Роль и место физики в формировании современной научной картины мира, в практической деятельности людей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9" w:tooltip="https://m.edsoo.ru/ff0c33e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https://m.edsoo.ru/ff0c33e6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Механическое движение. Относительность механического движения. Перемещение, скорость, ускорение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0" w:tooltip="https://m.edsoo.ru/ff0c35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https://m.edsoo.ru/ff0c3508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Равномерное прямолинейное движение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1" w:tooltip="https://m.edsoo.ru/ff0c36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https://m.edsoo.ru/ff0c3620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Равноускоренное прямолинейное движение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2" w:tooltip="https://m.edsoo.ru/ff0c372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https://m.edsoo.ru/ff0c372e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Свободное падение. Ускорение свободного падения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3" w:tooltip="https://m.edsoo.ru/ff0c39c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https://m.edsoo.ru/ff0c39cc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Криволинейное движение. Движение материальной точки по окружности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4" w:tooltip="https://m.edsoo.ru/ff0c3ad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https://m.edsoo.ru/ff0c3ada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Принцип относительности Галилея. Инерциальные системы отсчета. Первый закон Ньютона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5" w:tooltip="https://m.edsoo.ru/ff0c3be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https://m.edsoo.ru/ff0c3be8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Масса тела. Сила. Принцип суперпозиции сил. Второй закон Ньютона для материальной точки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6" w:tooltip="https://m.edsoo.ru/ff0c3be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https://m.edsoo.ru/ff0c3be8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Третий закон Ньютона для материальных точек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7" w:tooltip="https://m.edsoo.ru/ff0c3be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https://m.edsoo.ru/ff0c3be8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 всемирного тяготения. Сила тяжести. Первая космическая скорость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8" w:tooltip="https://m.edsoo.ru/ff0c3d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https://m.edsoo.ru/ff0c3d00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Сила упругости. Закон Гука. Вес тела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9" w:tooltip="https://m.edsoo.ru/ff0c3e1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https://m.edsoo.ru/ff0c3e18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Сила трения. Коэффициент трения. Сила сопротивления при движении тела в жидкости или газе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0" w:tooltip="https://m.edsoo.ru/ff0c3f7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https://m.edsoo.ru/ff0c3f76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Поступательное и вращательное движение абсолютно твёрдого тела. Момент силы. Плечо силы. Условия равновесия твёрдого тела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1" w:tooltip="https://m.edsoo.ru/ff0c41a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https://m.edsoo.ru/ff0c41a6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Импульс материальной точки, системы материальных точек. Импульс силы. Закон сохранения импульса. Реактивное движение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2" w:tooltip="https://m.edsoo.ru/ff0c43d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https://m.edsoo.ru/ff0c43d6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и мощность силы. Кинетическая энергия материальной̆ точки. Теорема об изменении кинетической̆ энергии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3" w:tooltip="https://m.edsoo.ru/ff0c450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https://m.edsoo.ru/ff0c4502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Потенциальная энергия. Потенциальная энергия упруго деформированной пружины. Потенциальная энергия тела вблизи поверхности Земли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4" w:tooltip="https://m.edsoo.ru/ff0c461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https://m.edsoo.ru/ff0c461a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5" w:tooltip="https://m.edsoo.ru/ff0c478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https://m.edsoo.ru/ff0c478c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«Кинематика. Динамика. Законы сохранения в механике»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6" w:tooltip="https://m.edsoo.ru/ff0c4b7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https://m.edsoo.ru/ff0c4b74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Основные положения молекулярно-кинетической теории. Броуновское движение. Диффузия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7" w:tooltip="https://m.edsoo.ru/ff0c4dc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https://m.edsoo.ru/ff0c4dc2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Характер движения и взаимодействия частиц вещества. Модели строения газов, жидкостей и твёрдых тел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Масса молекул. Количество вещества. Постоянная Авогадро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Тепловое равновесие. Температура и её измерение. Шкала температур Цельсия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Идеальный газ в МКТ. Основное уравнение МКТ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8" w:tooltip="https://m.edsoo.ru/ff0c4fd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https://m.edsoo.ru/ff0c4fde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Абсолютная температура как мера средней кинетической энергии движения молекул. Уравнение Менделеева-Клапейрона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9" w:tooltip="https://m.edsoo.ru/ff0c511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https://m.edsoo.ru/ff0c511e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 Дальтона. Газовые законы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Лабораторная работа «Исследование зависимости между параметрами состояния разреженного газа»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Изопроцессы в идеальном газе и их графическое представление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0" w:tooltip="https://m.edsoo.ru/ff0c570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https://m.edsoo.ru/ff0c570e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1" w:tooltip="https://m.edsoo.ru/ff0c595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https://m.edsoo.ru/ff0c5952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Виды теплопередачи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2" w:tooltip="https://m.edsoo.ru/ff0c5c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https://m.edsoo.ru/ff0c5c36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Удельная теплоёмкость вещества. Количество теплоты при теплопередаче. Адиабатный процесс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3" w:tooltip="https://m.edsoo.ru/ff0c5c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https://m.edsoo.ru/ff0c5c36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Первый закон термодинамики и его применение к изопроцессам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4" w:tooltip="https://m.edsoo.ru/ff0c5ef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https://m.edsoo.ru/ff0c5efc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Необратимость процессов в природе. Второй закон термодинамики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5" w:tooltip="https://m.edsoo.ru/ff0c623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https://m.edsoo.ru/ff0c6230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Принцип действия и КПД тепловой машины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6" w:tooltip="https://m.edsoo.ru/ff0c600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https://m.edsoo.ru/ff0c600a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Цикл Карно и его КПД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Экологические проблемы теплоэнергетики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Обобщающий урок «Молекулярная физика. Основы термодинамики»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7" w:tooltip="https://m.edsoo.ru/ff0c69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https://m.edsoo.ru/ff0c6938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«Молекулярная физика. Основы термодинамики»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8" w:tooltip="https://m.edsoo.ru/ff0c6a5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https://m.edsoo.ru/ff0c6a50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Парообразование и конденсация. Испарение и кипение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9" w:tooltip="https://m.edsoo.ru/ff0c63b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https://m.edsoo.ru/ff0c63b6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Абсолютная и относительная влажность воздуха. Насыщенный пар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0" w:tooltip="https://m.edsoo.ru/ff0c64d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https://m.edsoo.ru/ff0c64d8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Твёрдое тело. Кристаллические и аморфные тела. Анизотропия свойств кристаллов. Жидкие кристаллы. Современные материалы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1" w:tooltip="https://m.edsoo.ru/ff0c65f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https://m.edsoo.ru/ff0c65f0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Плавление и кристаллизация. Удельная теплота плавления. Сублимация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2" w:tooltip="https://m.edsoo.ru/ff0c67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https://m.edsoo.ru/ff0c6708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Уравнение теплового баланса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3" w:tooltip="https://m.edsoo.ru/ff0c68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https://m.edsoo.ru/ff0c6820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Электризация тел. Электрический заряд. Два вида электрических зарядов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4" w:tooltip="https://m.edsoo.ru/ff0c6bc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https://m.edsoo.ru/ff0c6bcc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Проводники, диэлектрики и полупроводники. Закон сохранения электрического заряда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5" w:tooltip="https://m.edsoo.ru/ff0c6bc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https://m.edsoo.ru/ff0c6bcc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Взаимодействие зарядов. Закон Кулона. Точечный электрический заряд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6" w:tooltip="https://m.edsoo.ru/ff0c6ce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https://m.edsoo.ru/ff0c6ce4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Напряжённость электрического поля. Принцип суперпозиции электрических полей. Линии напряжённости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7" w:tooltip="https://m.edsoo.ru/ff0c6df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https://m.edsoo.ru/ff0c6df2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сил электростатического поля. Потенциал. Разность потенциалов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8" w:tooltip="https://m.edsoo.ru/ff0c6f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https://m.edsoo.ru/ff0c6f00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Проводники и диэлектрики в электростатическом поле. Диэлектрическая проницаемость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9" w:tooltip="https://m.edsoo.ru/ff0c701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https://m.edsoo.ru/ff0c7018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Электроёмкость. Конденсатор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0" w:tooltip="https://m.edsoo.ru/ff0c712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https://m.edsoo.ru/ff0c7126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Электроёмкость плоского конденсатора. Энергия заряженного конденсатора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1" w:tooltip="https://m.edsoo.ru/ff0c72c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https://m.edsoo.ru/ff0c72c0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Лабораторная работа "Измерение электроёмкости конденсатора"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Принцип действия и применение конденсаторов, копировального аппарата, струйного принтера. Электростатическая защита. Заземление электроприборов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Электрический ток, условия его существования. Постоянный ток. Сила тока. Напряжение. Сопротивление. Закон Ома для участка цепи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2" w:tooltip="https://m.edsoo.ru/ff0c74f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https://m.edsoo.ru/ff0c74f0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и мощность электрического тока. Закон Джоуля-Ленца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3" w:tooltip="https://m.edsoo.ru/ff0c78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https://m.edsoo.ru/ff0c7838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4" w:tooltip="https://m.edsoo.ru/ff0c7a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https://m.edsoo.ru/ff0c7ae0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Электронная проводимость твёрдых металлов. Зависимость сопротивления металлов от температуры. Сверхпроводимость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Электрический ток в вакууме. Свойства электронных пучков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Полупроводники, их собственная и примесная проводимость. Свойства p—n-перехода. Полупроводниковые приборы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5" w:tooltip="https://m.edsoo.ru/ff0c84a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https://m.edsoo.ru/ff0c84ae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Электрический ток в растворах и расплавах электролитов. Электролитическая диссоциация. Электролиз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6" w:tooltip="https://m.edsoo.ru/ff0c82b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https://m.edsoo.ru/ff0c82ba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Электрический ток в газах. Самостоятельный и несамостоятельный разряд. Молния. Плазма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7" w:tooltip="https://m.edsoo.ru/ff0c84a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https://m.edsoo.ru/ff0c84ae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Электрические приборы и устройства и их практическое применение. Правила техники безопасности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8" w:tooltip="https://m.edsoo.ru/ff0c86f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https://m.edsoo.ru/ff0c86fc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Обобщающий урок «Электродинамика»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9" w:tooltip="https://m.edsoo.ru/ff0c88b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https://m.edsoo.ru/ff0c88be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«Электростатика. Постоянный электрический ток. Токи в различных средах»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0" w:tooltip="https://m.edsoo.ru/ff0c8a8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https://m.edsoo.ru/ff0c8a8a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Контрольная работа по теме "Электродинамика"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1" w:tooltip="https://m.edsoo.ru/ff0c8c5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https://m.edsoo.ru/ff0c8c56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5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Обобщающий урок по темам 10 класса</w:t>
            </w:r>
            <w:r/>
          </w:p>
        </w:tc>
        <w:tc>
          <w:tcPr>
            <w:tcMar>
              <w:left w:w="100" w:type="dxa"/>
              <w:top w:w="50" w:type="dxa"/>
            </w:tcMar>
            <w:tcW w:w="7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2" w:tooltip="https://m.edsoo.ru/ff0c8f6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https://m.edsoo.ru/ff0c8f6c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2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5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16"/>
        <w:gridCol w:w="3120"/>
        <w:gridCol w:w="1147"/>
        <w:gridCol w:w="2138"/>
        <w:gridCol w:w="2283"/>
        <w:gridCol w:w="1612"/>
        <w:gridCol w:w="2778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Постоянные магниты и их взаимодействие. Магнитное поле. Вектор магнитной индукции. Линии магнитной индукции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3" w:tooltip="https://m.edsoo.ru/ff0c977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https://m.edsoo.ru/ff0c9778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Магнитное поле проводника с током. Опыт Эрстеда. Взаимодействие проводников с током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4" w:tooltip="https://m.edsoo.ru/ff0c98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https://m.edsoo.ru/ff0c98fe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Лабораторная работа «Изучение магнитного поля катушки с током»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5" w:tooltip="https://m.edsoo.ru/ff0c98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https://m.edsoo.ru/ff0c98fe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6" w:tooltip="https://m.edsoo.ru/ff0c9ac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https://m.edsoo.ru/ff0c9ac0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Действие магнитного поля на движущуюся заряженную частицу. Сила Лоренца. Работа силы Лоренца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7" w:tooltip="https://m.edsoo.ru/ff0c9df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https://m.edsoo.ru/ff0c9df4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Электромагнитная индукция. Поток вектора магнитной индукции. ЭДС индукции. Закон электромагнитной индукции Фарадея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Лабораторная работа «Исследование явления электромагнитной индукции»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8" w:tooltip="https://m.edsoo.ru/ff0ca15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https://m.edsoo.ru/ff0ca150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Индуктивность. Явление самоиндукции. ЭДС самоиндукции. Энергия магнитного поля катушки с током. Электромагнитное поле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9" w:tooltip="https://m.edsoo.ru/ff0ca6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https://m.edsoo.ru/ff0ca600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Обобщающий урок «Магнитное поле. Электромагнитная индукция»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0" w:tooltip="https://m.edsoo.ru/ff0cab8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https://m.edsoo.ru/ff0cab82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«Магнитное поле. Электромагнитная индукция»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1" w:tooltip="https://m.edsoo.ru/ff0cad5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https://m.edsoo.ru/ff0cad58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Свободные механические колебания. Гармонические колебания. Уравнение гармонических колебаний. Превращение энергии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2" w:tooltip="https://m.edsoo.ru/ff0caf0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https://m.edsoo.ru/ff0caf06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Лабораторная работа «Исследование зависимости периода малых колебаний груза на нити от длины нити и массы груза»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Колебательный контур. Свободные электромагнитные колебания в идеальном колебательном контуре. Аналогия между механическими и электромагнитными колебаниями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3" w:tooltip="https://m.edsoo.ru/ff0cb8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https://m.edsoo.ru/ff0cb820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Формула Томсона. Закон сохранения энергии в идеальном колебательном контуре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4" w:tooltip="https://m.edsoo.ru/ff0cb9c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https://m.edsoo.ru/ff0cb9c4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Представление о затухающих колебаниях. Вынужденные механические колебания. Резонанс. Вынужденные электромагнитные колебания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5" w:tooltip="https://m.edsoo.ru/ff0cbb8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https://m.edsoo.ru/ff0cbb86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6" w:tooltip="https://m.edsoo.ru/ff0cbd3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https://m.edsoo.ru/ff0cbd34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Трансформатор. Производство, передача и потребление электрической энергии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Устройство и практическое применение электрического звонка, генератора переменного тока, линий электропередач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7" w:tooltip="https://m.edsoo.ru/ff0cc32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https://m.edsoo.ru/ff0cc324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Экологические риски при производстве электроэнергии. Культура использования электроэнергии в повседневной жизни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Механические волны, условия распространения. Период. Скорость распространения и длина волны. Поперечные и продольные волны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8" w:tooltip="https://m.edsoo.ru/ff0cca5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https://m.edsoo.ru/ff0cca54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Звук. Скорость звука. Громкость звука. Высота тона. Тембр звука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9" w:tooltip="https://m.edsoo.ru/ff0ccc0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https://m.edsoo.ru/ff0ccc0c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Электромагнитные волны, их свойства и скорость. Шкала электромагнитных волн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0" w:tooltip="https://m.edsoo.ru/ff0ccf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https://m.edsoo.ru/ff0ccfe0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Принципы радиосвязи и телевидения. Развитие средств связи. Радиолокация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«Колебания и волны»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1" w:tooltip="https://m.edsoo.ru/ff0cc6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https://m.edsoo.ru/ff0cc6f8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Прямолинейное распространение света в однородной среде. Точечный источник света. Луч света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2" w:tooltip="https://m.edsoo.ru/ff0cd35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https://m.edsoo.ru/ff0cd350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Отражение света. Законы отражения света. Построение изображений в плоском зеркале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3" w:tooltip="https://m.edsoo.ru/ff0cd4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https://m.edsoo.ru/ff0cd4e0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Преломление света. Полное внутреннее отражение. Предельный угол полного внутреннего отражения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4" w:tooltip="https://m.edsoo.ru/ff0cd7f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https://m.edsoo.ru/ff0cd7f6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Лабораторная работа «Измерение показателя преломления стекла»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5" w:tooltip="https://m.edsoo.ru/ff0cd67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https://m.edsoo.ru/ff0cd67a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Линзы. Построение изображений в линзе. Формула тонкой линзы. Увеличение линзы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6" w:tooltip="https://m.edsoo.ru/ff0cdd1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https://m.edsoo.ru/ff0cdd1e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Лабораторная работа «Исследование свойств изображений в линзах»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Дисперсия света. Сложный состав белого света. Цвет. Лабораторная работа «Наблюдение дисперсии света»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Интерференция света. Дифракция света. Дифракционная решётка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7" w:tooltip="https://m.edsoo.ru/ff0ced2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https://m.edsoo.ru/ff0ced22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Поперечность световых волн. Поляризация света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8" w:tooltip="https://m.edsoo.ru/ff0cf02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https://m.edsoo.ru/ff0cf02e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Оптические приборы и устройства и условия их безопасного применения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Границы применимости классической механики. Постулаты специальной теории относительности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9" w:tooltip="https://m.edsoo.ru/ff0cf86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https://m.edsoo.ru/ff0cf862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Относительность одновременности. Замедление времени и сокращение 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0" w:tooltip="https://m.edsoo.ru/ff0cfa4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https://m.edsoo.ru/ff0cfa42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Энергия и импульс релятивистской частицы. Связь массы с энергией и импульсом. Энергия покоя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1" w:tooltip="https://m.edsoo.ru/ff0cfc6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https://m.edsoo.ru/ff0cfc68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«Оптика. Основы специальной теории относительности»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2" w:tooltip="https://m.edsoo.ru/ff0cf6f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https://m.edsoo.ru/ff0cf6f0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Фотоны. Формула Планка. Энергия и импульс фотона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3" w:tooltip="https://m.edsoo.ru/ff0cfe1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https://m.edsoo.ru/ff0cfe16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Открытие и исследование фотоэффекта. Опыты А. Г. Столетова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4" w:tooltip="https://m.edsoo.ru/ff0cffc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https://m.edsoo.ru/ff0cffc4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Законы фотоэффекта. Уравнение Эйнштейна для фотоэффекта. «Красная граница» фотоэффекта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5" w:tooltip="https://m.edsoo.ru/ff0d015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https://m.edsoo.ru/ff0d015e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Давление света. Опыты П. Н. Лебедева. Химическое действие света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6" w:tooltip="https://m.edsoo.ru/ff0d04a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https://m.edsoo.ru/ff0d04a6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Технические устройства и практическое применение: фотоэлемент, фотодатчик, солнечная батарея, светодиод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по теме «Элементы квантовой оптики»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7" w:tooltip="https://m.edsoo.ru/ff0d030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https://m.edsoo.ru/ff0d0302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Модель атома Томсона. Опыты Резерфорда по рассеянию α-частиц. Планетарная модель атома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8" w:tooltip="https://m.edsoo.ru/ff0d091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https://m.edsoo.ru/ff0d091a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Постулаты Бора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9" w:tooltip="https://m.edsoo.ru/ff0d0af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https://m.edsoo.ru/ff0d0afa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Излучение и поглощение фотонов при переходе атома с одного уровня энергии на другой. Виды спектров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0" w:tooltip="https://m.edsoo.ru/ff0d0af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https://m.edsoo.ru/ff0d0afa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Волновые свойства частиц. Волны де Бройля. Корпускулярно-волновой дуализм. Спонтанное и вынужденное излучение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1" w:tooltip="https://m.edsoo.ru/ff0d0ca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https://m.edsoo.ru/ff0d0ca8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Открытие радиоактивности. Опыты Резерфорда по определению состава радиоактивного излучения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2" w:tooltip="https://m.edsoo.ru/ff0d0fd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https://m.edsoo.ru/ff0d0fd2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Свойства альфа-, бета-, гамма-излучения. Влияние радиоактивности на живые организмы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Открытие протона и нейтрона. Изотопы. Альфа-распад. Электронный и позитронный бета-распад. Гамма-излучение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3" w:tooltip="https://m.edsoo.ru/ff0d116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https://m.edsoo.ru/ff0d1162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Энергия связи нуклонов в ядре. Ядерные реакции. Ядерный реактор. Проблемы, перспективы, экологические аспекты ядерной энергетики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4" w:tooltip="https://m.edsoo.ru/ff0d135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https://m.edsoo.ru/ff0d1356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Элементарные частицы. Открытие позитрона. Методы наблюдения и регистрации элементарных частиц. Круглый стол «Фундаментальные взаимодействия. Единство физической картины мира»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5" w:tooltip="https://m.edsoo.ru/ff0d0e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https://m.edsoo.ru/ff0d0e38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Вид звёздного неба. Созвездия, яркие звёзды, планеты, их видимое движение. Солнечная система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Солнце. Солнечная активность. Источник энергии Солнца и звёзд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Млечный Путь — наша Галактика. Положение и движение Солнца в Галактике. Галактики. Чёрные дыры в ядрах галактик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Вселенная. Разбегание галактик. Теория Большого взрыва. Реликтовое излучение. Метагалактика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Нерешенные проблемы астрономии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«Элементы астрономии и астрофизики»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Обобщающий урок. Роль физики и астрономии в экономической, технологической, социальной и этической сферах деятельности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Обобщающий урок. Роль и место физики и астрономии в современной научной картине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Обобщающий урок. Роль физической теории в формировании представлений о физической картине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Обобщающий урок. Место физической картины мира в общем ряду современных естественно-научных представлений о природе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Магнитное поле. Электромагнитная индукция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Оптика. Основы специальной теории относительности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Резерный урок. Квантовая физика. Элементы астрономии и астрофизики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6" w:tooltip="https://m.edsoo.ru/ff0d178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https://m.edsoo.ru/ff0d1784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2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r/>
      <w:r/>
    </w:p>
    <w:sectPr>
      <w:footnotePr/>
      <w:endnotePr/>
      <w:type w:val="nextPage"/>
      <w:pgSz w:w="11907" w:h="16839" w:orient="portrait"/>
      <w:pgMar w:top="1440" w:right="1440" w:bottom="1440" w:left="14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character" w:styleId="47">
    <w:name w:val="Caption Char"/>
    <w:basedOn w:val="643"/>
    <w:link w:val="44"/>
    <w:uiPriority w:val="99"/>
  </w:style>
  <w:style w:type="table" w:styleId="49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qFormat/>
  </w:style>
  <w:style w:type="paragraph" w:styleId="623">
    <w:name w:val="Heading 1"/>
    <w:basedOn w:val="622"/>
    <w:next w:val="622"/>
    <w:link w:val="630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24">
    <w:name w:val="Heading 2"/>
    <w:basedOn w:val="622"/>
    <w:next w:val="622"/>
    <w:link w:val="631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25">
    <w:name w:val="Heading 3"/>
    <w:basedOn w:val="622"/>
    <w:next w:val="622"/>
    <w:link w:val="632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26">
    <w:name w:val="Heading 4"/>
    <w:basedOn w:val="622"/>
    <w:next w:val="622"/>
    <w:link w:val="633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27" w:default="1">
    <w:name w:val="Default Paragraph Font"/>
    <w:uiPriority w:val="1"/>
    <w:semiHidden/>
    <w:unhideWhenUsed/>
  </w:style>
  <w:style w:type="paragraph" w:styleId="628">
    <w:name w:val="Header"/>
    <w:basedOn w:val="622"/>
    <w:link w:val="629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29" w:customStyle="1">
    <w:name w:val="Header Char"/>
    <w:basedOn w:val="627"/>
    <w:link w:val="628"/>
    <w:uiPriority w:val="99"/>
  </w:style>
  <w:style w:type="character" w:styleId="630" w:customStyle="1">
    <w:name w:val="Heading 1 Char"/>
    <w:basedOn w:val="627"/>
    <w:link w:val="62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31" w:customStyle="1">
    <w:name w:val="Heading 2 Char"/>
    <w:basedOn w:val="627"/>
    <w:link w:val="62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32" w:customStyle="1">
    <w:name w:val="Heading 3 Char"/>
    <w:basedOn w:val="627"/>
    <w:link w:val="625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33" w:customStyle="1">
    <w:name w:val="Heading 4 Char"/>
    <w:basedOn w:val="627"/>
    <w:link w:val="626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34">
    <w:name w:val="Normal Indent"/>
    <w:basedOn w:val="622"/>
    <w:uiPriority w:val="99"/>
    <w:unhideWhenUsed/>
    <w:pPr>
      <w:ind w:left="720"/>
    </w:pPr>
  </w:style>
  <w:style w:type="paragraph" w:styleId="635">
    <w:name w:val="Subtitle"/>
    <w:basedOn w:val="622"/>
    <w:next w:val="622"/>
    <w:link w:val="636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36" w:customStyle="1">
    <w:name w:val="Subtitle Char"/>
    <w:basedOn w:val="627"/>
    <w:link w:val="63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37">
    <w:name w:val="Title"/>
    <w:basedOn w:val="622"/>
    <w:next w:val="622"/>
    <w:link w:val="638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38" w:customStyle="1">
    <w:name w:val="Title Char"/>
    <w:basedOn w:val="627"/>
    <w:link w:val="63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39">
    <w:name w:val="Emphasis"/>
    <w:basedOn w:val="627"/>
    <w:uiPriority w:val="20"/>
    <w:qFormat/>
    <w:rPr>
      <w:i/>
      <w:iCs/>
    </w:rPr>
  </w:style>
  <w:style w:type="character" w:styleId="640">
    <w:name w:val="Hyperlink"/>
    <w:basedOn w:val="627"/>
    <w:uiPriority w:val="99"/>
    <w:unhideWhenUsed/>
    <w:rPr>
      <w:color w:val="0000ff" w:themeColor="hyperlink"/>
      <w:u w:val="single"/>
    </w:rPr>
  </w:style>
  <w:style w:type="table" w:styleId="641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43">
    <w:name w:val="Caption"/>
    <w:basedOn w:val="622"/>
    <w:next w:val="622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styleId="1566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.edsoo.ru/7f41bf72" TargetMode="External"/><Relationship Id="rId10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12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bf72" TargetMode="External"/><Relationship Id="rId16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19" Type="http://schemas.openxmlformats.org/officeDocument/2006/relationships/hyperlink" Target="https://m.edsoo.ru/7f41c97c" TargetMode="External"/><Relationship Id="rId20" Type="http://schemas.openxmlformats.org/officeDocument/2006/relationships/hyperlink" Target="https://m.edsoo.ru/7f41c97c" TargetMode="External"/><Relationship Id="rId21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4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7f41c97c" TargetMode="External"/><Relationship Id="rId26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2e2" TargetMode="External"/><Relationship Id="rId29" Type="http://schemas.openxmlformats.org/officeDocument/2006/relationships/hyperlink" Target="https://m.edsoo.ru/ff0c33e6" TargetMode="External"/><Relationship Id="rId30" Type="http://schemas.openxmlformats.org/officeDocument/2006/relationships/hyperlink" Target="https://m.edsoo.ru/ff0c3508" TargetMode="External"/><Relationship Id="rId31" Type="http://schemas.openxmlformats.org/officeDocument/2006/relationships/hyperlink" Target="https://m.edsoo.ru/ff0c3620" TargetMode="External"/><Relationship Id="rId32" Type="http://schemas.openxmlformats.org/officeDocument/2006/relationships/hyperlink" Target="https://m.edsoo.ru/ff0c372e" TargetMode="External"/><Relationship Id="rId33" Type="http://schemas.openxmlformats.org/officeDocument/2006/relationships/hyperlink" Target="https://m.edsoo.ru/ff0c39cc" TargetMode="External"/><Relationship Id="rId34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be8" TargetMode="External"/><Relationship Id="rId36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3d00" TargetMode="External"/><Relationship Id="rId39" Type="http://schemas.openxmlformats.org/officeDocument/2006/relationships/hyperlink" Target="https://m.edsoo.ru/ff0c3e18" TargetMode="External"/><Relationship Id="rId40" Type="http://schemas.openxmlformats.org/officeDocument/2006/relationships/hyperlink" Target="https://m.edsoo.ru/ff0c3f76" TargetMode="External"/><Relationship Id="rId41" Type="http://schemas.openxmlformats.org/officeDocument/2006/relationships/hyperlink" Target="https://m.edsoo.ru/ff0c41a6" TargetMode="External"/><Relationship Id="rId42" Type="http://schemas.openxmlformats.org/officeDocument/2006/relationships/hyperlink" Target="https://m.edsoo.ru/ff0c43d6" TargetMode="External"/><Relationship Id="rId43" Type="http://schemas.openxmlformats.org/officeDocument/2006/relationships/hyperlink" Target="https://m.edsoo.ru/ff0c4502" TargetMode="External"/><Relationship Id="rId44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478c" TargetMode="External"/><Relationship Id="rId46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4fde" TargetMode="External"/><Relationship Id="rId49" Type="http://schemas.openxmlformats.org/officeDocument/2006/relationships/hyperlink" Target="https://m.edsoo.ru/ff0c511e" TargetMode="External"/><Relationship Id="rId50" Type="http://schemas.openxmlformats.org/officeDocument/2006/relationships/hyperlink" Target="https://m.edsoo.ru/ff0c570e" TargetMode="External"/><Relationship Id="rId51" Type="http://schemas.openxmlformats.org/officeDocument/2006/relationships/hyperlink" Target="https://m.edsoo.ru/ff0c5952" TargetMode="External"/><Relationship Id="rId52" Type="http://schemas.openxmlformats.org/officeDocument/2006/relationships/hyperlink" Target="https://m.edsoo.ru/ff0c5c36" TargetMode="External"/><Relationship Id="rId53" Type="http://schemas.openxmlformats.org/officeDocument/2006/relationships/hyperlink" Target="https://m.edsoo.ru/ff0c5c36" TargetMode="External"/><Relationship Id="rId54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230" TargetMode="External"/><Relationship Id="rId56" Type="http://schemas.openxmlformats.org/officeDocument/2006/relationships/hyperlink" Target="https://m.edsoo.ru/ff0c600a" TargetMode="External"/><Relationship Id="rId57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a50" TargetMode="External"/><Relationship Id="rId59" Type="http://schemas.openxmlformats.org/officeDocument/2006/relationships/hyperlink" Target="https://m.edsoo.ru/ff0c63b6" TargetMode="External"/><Relationship Id="rId60" Type="http://schemas.openxmlformats.org/officeDocument/2006/relationships/hyperlink" Target="https://m.edsoo.ru/ff0c64d8" TargetMode="External"/><Relationship Id="rId61" Type="http://schemas.openxmlformats.org/officeDocument/2006/relationships/hyperlink" Target="https://m.edsoo.ru/ff0c65f0" TargetMode="External"/><Relationship Id="rId62" Type="http://schemas.openxmlformats.org/officeDocument/2006/relationships/hyperlink" Target="https://m.edsoo.ru/ff0c6708" TargetMode="External"/><Relationship Id="rId63" Type="http://schemas.openxmlformats.org/officeDocument/2006/relationships/hyperlink" Target="https://m.edsoo.ru/ff0c6820" TargetMode="External"/><Relationship Id="rId64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6bcc" TargetMode="External"/><Relationship Id="rId66" Type="http://schemas.openxmlformats.org/officeDocument/2006/relationships/hyperlink" Target="https://m.edsoo.ru/ff0c6ce4" TargetMode="External"/><Relationship Id="rId67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018" TargetMode="External"/><Relationship Id="rId70" Type="http://schemas.openxmlformats.org/officeDocument/2006/relationships/hyperlink" Target="https://m.edsoo.ru/ff0c7126" TargetMode="External"/><Relationship Id="rId71" Type="http://schemas.openxmlformats.org/officeDocument/2006/relationships/hyperlink" Target="https://m.edsoo.ru/ff0c72c0" TargetMode="External"/><Relationship Id="rId72" Type="http://schemas.openxmlformats.org/officeDocument/2006/relationships/hyperlink" Target="https://m.edsoo.ru/ff0c74f0" TargetMode="External"/><Relationship Id="rId73" Type="http://schemas.openxmlformats.org/officeDocument/2006/relationships/hyperlink" Target="https://m.edsoo.ru/ff0c7838" TargetMode="External"/><Relationship Id="rId74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4ae" TargetMode="External"/><Relationship Id="rId76" Type="http://schemas.openxmlformats.org/officeDocument/2006/relationships/hyperlink" Target="https://m.edsoo.ru/ff0c82ba" TargetMode="External"/><Relationship Id="rId77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88be" TargetMode="External"/><Relationship Id="rId80" Type="http://schemas.openxmlformats.org/officeDocument/2006/relationships/hyperlink" Target="https://m.edsoo.ru/ff0c8a8a" TargetMode="External"/><Relationship Id="rId81" Type="http://schemas.openxmlformats.org/officeDocument/2006/relationships/hyperlink" Target="https://m.edsoo.ru/ff0c8c56" TargetMode="External"/><Relationship Id="rId82" Type="http://schemas.openxmlformats.org/officeDocument/2006/relationships/hyperlink" Target="https://m.edsoo.ru/ff0c8f6c" TargetMode="External"/><Relationship Id="rId83" Type="http://schemas.openxmlformats.org/officeDocument/2006/relationships/hyperlink" Target="https://m.edsoo.ru/ff0c9778" TargetMode="External"/><Relationship Id="rId84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9ac0" TargetMode="External"/><Relationship Id="rId87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a600" TargetMode="External"/><Relationship Id="rId90" Type="http://schemas.openxmlformats.org/officeDocument/2006/relationships/hyperlink" Target="https://m.edsoo.ru/ff0cab82" TargetMode="External"/><Relationship Id="rId91" Type="http://schemas.openxmlformats.org/officeDocument/2006/relationships/hyperlink" Target="https://m.edsoo.ru/ff0cad58" TargetMode="External"/><Relationship Id="rId92" Type="http://schemas.openxmlformats.org/officeDocument/2006/relationships/hyperlink" Target="https://m.edsoo.ru/ff0caf06" TargetMode="External"/><Relationship Id="rId93" Type="http://schemas.openxmlformats.org/officeDocument/2006/relationships/hyperlink" Target="https://m.edsoo.ru/ff0cb820" TargetMode="External"/><Relationship Id="rId94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bd34" TargetMode="External"/><Relationship Id="rId97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cc0c" TargetMode="External"/><Relationship Id="rId100" Type="http://schemas.openxmlformats.org/officeDocument/2006/relationships/hyperlink" Target="https://m.edsoo.ru/ff0ccfe0" TargetMode="External"/><Relationship Id="rId101" Type="http://schemas.openxmlformats.org/officeDocument/2006/relationships/hyperlink" Target="https://m.edsoo.ru/ff0cc6f8" TargetMode="External"/><Relationship Id="rId102" Type="http://schemas.openxmlformats.org/officeDocument/2006/relationships/hyperlink" Target="https://m.edsoo.ru/ff0cd350" TargetMode="External"/><Relationship Id="rId103" Type="http://schemas.openxmlformats.org/officeDocument/2006/relationships/hyperlink" Target="https://m.edsoo.ru/ff0cd4e0" TargetMode="External"/><Relationship Id="rId104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d67a" TargetMode="External"/><Relationship Id="rId106" Type="http://schemas.openxmlformats.org/officeDocument/2006/relationships/hyperlink" Target="https://m.edsoo.ru/ff0cdd1e" TargetMode="External"/><Relationship Id="rId107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02e" TargetMode="External"/><Relationship Id="rId109" Type="http://schemas.openxmlformats.org/officeDocument/2006/relationships/hyperlink" Target="https://m.edsoo.ru/ff0cf862" TargetMode="External"/><Relationship Id="rId110" Type="http://schemas.openxmlformats.org/officeDocument/2006/relationships/hyperlink" Target="https://m.edsoo.ru/ff0cfa42" TargetMode="External"/><Relationship Id="rId111" Type="http://schemas.openxmlformats.org/officeDocument/2006/relationships/hyperlink" Target="https://m.edsoo.ru/ff0cfc68" TargetMode="External"/><Relationship Id="rId112" Type="http://schemas.openxmlformats.org/officeDocument/2006/relationships/hyperlink" Target="https://m.edsoo.ru/ff0cf6f0" TargetMode="External"/><Relationship Id="rId113" Type="http://schemas.openxmlformats.org/officeDocument/2006/relationships/hyperlink" Target="https://m.edsoo.ru/ff0cfe16" TargetMode="External"/><Relationship Id="rId114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15e" TargetMode="External"/><Relationship Id="rId116" Type="http://schemas.openxmlformats.org/officeDocument/2006/relationships/hyperlink" Target="https://m.edsoo.ru/ff0d04a6" TargetMode="External"/><Relationship Id="rId117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0afa" TargetMode="External"/><Relationship Id="rId120" Type="http://schemas.openxmlformats.org/officeDocument/2006/relationships/hyperlink" Target="https://m.edsoo.ru/ff0d0afa" TargetMode="External"/><Relationship Id="rId121" Type="http://schemas.openxmlformats.org/officeDocument/2006/relationships/hyperlink" Target="https://m.edsoo.ru/ff0d0ca8" TargetMode="External"/><Relationship Id="rId122" Type="http://schemas.openxmlformats.org/officeDocument/2006/relationships/hyperlink" Target="https://m.edsoo.ru/ff0d0fd2" TargetMode="External"/><Relationship Id="rId123" Type="http://schemas.openxmlformats.org/officeDocument/2006/relationships/hyperlink" Target="https://m.edsoo.ru/ff0d1162" TargetMode="External"/><Relationship Id="rId124" Type="http://schemas.openxmlformats.org/officeDocument/2006/relationships/hyperlink" Target="https://m.edsoo.ru/ff0d1356" TargetMode="External"/><Relationship Id="rId125" Type="http://schemas.openxmlformats.org/officeDocument/2006/relationships/hyperlink" Target="https://m.edsoo.ru/ff0d0e38" TargetMode="External"/><Relationship Id="rId126" Type="http://schemas.openxmlformats.org/officeDocument/2006/relationships/hyperlink" Target="https://m.edsoo.ru/ff0d178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Рыбачук</cp:lastModifiedBy>
  <cp:revision>1</cp:revision>
  <dcterms:modified xsi:type="dcterms:W3CDTF">2023-10-22T03:13:24Z</dcterms:modified>
</cp:coreProperties>
</file>